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E6B1DC8" w14:textId="5A52419B" w:rsidR="002A59FF" w:rsidRPr="00E92280" w:rsidRDefault="002A59FF" w:rsidP="002A59FF">
      <w:pPr>
        <w:widowControl w:val="0"/>
        <w:tabs>
          <w:tab w:val="left" w:pos="6521"/>
        </w:tabs>
        <w:spacing w:after="0" w:line="240" w:lineRule="auto"/>
        <w:jc w:val="both"/>
        <w:rPr>
          <w:rFonts w:ascii="Arial" w:eastAsia="MS Mincho" w:hAnsi="Arial"/>
          <w:b/>
          <w:sz w:val="24"/>
          <w:szCs w:val="24"/>
          <w:lang w:val="en-GB" w:eastAsia="ja-JP"/>
        </w:rPr>
      </w:pPr>
      <w:bookmarkStart w:id="0" w:name="OLE_LINK2"/>
      <w:bookmarkStart w:id="1" w:name="OLE_LINK1"/>
      <w:bookmarkStart w:id="2" w:name="OLE_LINK4"/>
      <w:r w:rsidRPr="00E42E03">
        <w:rPr>
          <w:rFonts w:ascii="Arial" w:eastAsia="MS Mincho" w:hAnsi="Arial"/>
          <w:sz w:val="24"/>
          <w:lang w:val="en-GB" w:eastAsia="ja-JP"/>
        </w:rPr>
        <w:t>3GPP</w:t>
      </w:r>
      <w:r w:rsidRPr="00E42E03">
        <w:rPr>
          <w:rFonts w:ascii="Arial" w:eastAsia="MS Mincho" w:hAnsi="Arial"/>
          <w:sz w:val="24"/>
          <w:lang w:val="en-GB"/>
        </w:rPr>
        <w:t xml:space="preserve"> </w:t>
      </w:r>
      <w:r w:rsidRPr="00E42E03">
        <w:rPr>
          <w:rFonts w:ascii="Arial" w:eastAsia="MS Mincho" w:hAnsi="Arial"/>
          <w:sz w:val="24"/>
          <w:lang w:val="en-GB" w:eastAsia="ja-JP"/>
        </w:rPr>
        <w:t>TSG-</w:t>
      </w:r>
      <w:r w:rsidRPr="00E42E03">
        <w:rPr>
          <w:rFonts w:ascii="Arial" w:eastAsia="MS Mincho" w:hAnsi="Arial"/>
          <w:sz w:val="24"/>
          <w:lang w:val="en-GB"/>
        </w:rPr>
        <w:t>RAN</w:t>
      </w:r>
      <w:r w:rsidRPr="00E42E03">
        <w:rPr>
          <w:rFonts w:ascii="Arial" w:eastAsia="MS Mincho" w:hAnsi="Arial"/>
          <w:sz w:val="24"/>
          <w:lang w:val="en-GB" w:eastAsia="ja-JP"/>
        </w:rPr>
        <w:t xml:space="preserve"> </w:t>
      </w:r>
      <w:r w:rsidRPr="00E42E03">
        <w:rPr>
          <w:rFonts w:ascii="Arial" w:eastAsia="MS Mincho" w:hAnsi="Arial" w:hint="eastAsia"/>
          <w:sz w:val="24"/>
          <w:lang w:val="en-GB" w:eastAsia="ja-JP"/>
        </w:rPr>
        <w:t>WG</w:t>
      </w:r>
      <w:r>
        <w:rPr>
          <w:rFonts w:ascii="Arial" w:eastAsia="MS Mincho" w:hAnsi="Arial"/>
          <w:sz w:val="24"/>
          <w:lang w:val="en-GB" w:eastAsia="ja-JP"/>
        </w:rPr>
        <w:t>1 M</w:t>
      </w:r>
      <w:r w:rsidRPr="00E42E03">
        <w:rPr>
          <w:rFonts w:ascii="Arial" w:eastAsia="MS Mincho" w:hAnsi="Arial" w:hint="eastAsia"/>
          <w:sz w:val="24"/>
          <w:lang w:val="en-GB" w:eastAsia="ja-JP"/>
        </w:rPr>
        <w:t>eeting #</w:t>
      </w:r>
      <w:r>
        <w:rPr>
          <w:rFonts w:ascii="Arial" w:eastAsia="MS Mincho" w:hAnsi="Arial"/>
          <w:sz w:val="24"/>
          <w:lang w:val="en-GB" w:eastAsia="ja-JP"/>
        </w:rPr>
        <w:t>80</w:t>
      </w:r>
      <w:r w:rsidR="000E22D4">
        <w:rPr>
          <w:rFonts w:ascii="Arial" w:eastAsia="MS Mincho" w:hAnsi="Arial"/>
          <w:sz w:val="24"/>
          <w:lang w:val="en-GB" w:eastAsia="ja-JP"/>
        </w:rPr>
        <w:t>-Bis</w:t>
      </w:r>
      <w:r>
        <w:rPr>
          <w:rFonts w:ascii="Arial" w:eastAsia="MS Mincho" w:hAnsi="Arial" w:hint="eastAsia"/>
          <w:sz w:val="24"/>
          <w:lang w:val="en-GB" w:eastAsia="ja-JP"/>
        </w:rPr>
        <w:tab/>
      </w:r>
      <w:r w:rsidRPr="00E42E03">
        <w:rPr>
          <w:rFonts w:ascii="Arial" w:eastAsia="MS Mincho" w:hAnsi="Arial" w:hint="eastAsia"/>
          <w:sz w:val="24"/>
          <w:lang w:val="en-GB" w:eastAsia="ja-JP"/>
        </w:rPr>
        <w:tab/>
      </w:r>
      <w:r>
        <w:rPr>
          <w:rFonts w:ascii="Arial" w:eastAsia="MS Mincho" w:hAnsi="Arial"/>
          <w:sz w:val="24"/>
          <w:lang w:val="en-GB" w:eastAsia="ja-JP"/>
        </w:rPr>
        <w:tab/>
        <w:t xml:space="preserve">    </w:t>
      </w:r>
      <w:r w:rsidRPr="00E92280">
        <w:rPr>
          <w:rFonts w:ascii="Arial" w:eastAsia="MS Mincho" w:hAnsi="Arial"/>
          <w:b/>
          <w:sz w:val="24"/>
          <w:szCs w:val="24"/>
          <w:lang w:val="en-GB" w:eastAsia="ja-JP"/>
        </w:rPr>
        <w:t>R1-</w:t>
      </w:r>
      <w:bookmarkStart w:id="3" w:name="_GoBack"/>
      <w:bookmarkEnd w:id="3"/>
      <w:r w:rsidR="000A320A">
        <w:rPr>
          <w:rFonts w:ascii="Arial" w:eastAsia="MS Mincho" w:hAnsi="Arial"/>
          <w:b/>
          <w:sz w:val="24"/>
          <w:szCs w:val="24"/>
          <w:lang w:val="en-GB" w:eastAsia="ja-JP"/>
        </w:rPr>
        <w:t>15</w:t>
      </w:r>
      <w:r w:rsidR="000A320A">
        <w:rPr>
          <w:rFonts w:ascii="Arial" w:eastAsia="MS Mincho" w:hAnsi="Arial"/>
          <w:b/>
          <w:sz w:val="24"/>
          <w:szCs w:val="24"/>
          <w:lang w:val="en-GB" w:eastAsia="ja-JP"/>
        </w:rPr>
        <w:t>1814</w:t>
      </w:r>
    </w:p>
    <w:p w14:paraId="3E62289F" w14:textId="2239F633" w:rsidR="002A59FF" w:rsidRPr="00E42E03" w:rsidRDefault="000E22D4" w:rsidP="002A59FF">
      <w:pPr>
        <w:widowControl w:val="0"/>
        <w:spacing w:after="0" w:line="240" w:lineRule="auto"/>
        <w:jc w:val="both"/>
        <w:rPr>
          <w:rFonts w:ascii="Arial" w:eastAsia="MS Mincho" w:hAnsi="Arial"/>
          <w:sz w:val="24"/>
          <w:lang w:val="en-GB" w:eastAsia="ja-JP"/>
        </w:rPr>
      </w:pPr>
      <w:r>
        <w:rPr>
          <w:rFonts w:ascii="Arial" w:eastAsia="MS Mincho" w:hAnsi="Arial"/>
          <w:sz w:val="24"/>
          <w:lang w:val="en-GB" w:eastAsia="ja-JP"/>
        </w:rPr>
        <w:t>Belgrade</w:t>
      </w:r>
      <w:r w:rsidR="002A59FF">
        <w:rPr>
          <w:rFonts w:ascii="Arial" w:eastAsia="MS Mincho" w:hAnsi="Arial"/>
          <w:sz w:val="24"/>
          <w:lang w:val="en-GB" w:eastAsia="ja-JP"/>
        </w:rPr>
        <w:t xml:space="preserve">, </w:t>
      </w:r>
      <w:r>
        <w:rPr>
          <w:rFonts w:ascii="Arial" w:eastAsia="MS Mincho" w:hAnsi="Arial"/>
          <w:sz w:val="24"/>
          <w:lang w:val="en-GB" w:eastAsia="ja-JP"/>
        </w:rPr>
        <w:t>Serbia</w:t>
      </w:r>
      <w:r w:rsidR="002A59FF" w:rsidRPr="00E42E03">
        <w:rPr>
          <w:rFonts w:ascii="Arial" w:eastAsia="MS Mincho" w:hAnsi="Arial"/>
          <w:sz w:val="24"/>
          <w:lang w:val="en-GB" w:eastAsia="ja-JP"/>
        </w:rPr>
        <w:t xml:space="preserve">, </w:t>
      </w:r>
      <w:r>
        <w:rPr>
          <w:rFonts w:ascii="Arial" w:eastAsia="MS Mincho" w:hAnsi="Arial"/>
          <w:sz w:val="24"/>
          <w:lang w:val="en-GB" w:eastAsia="ja-JP"/>
        </w:rPr>
        <w:t>April</w:t>
      </w:r>
      <w:r w:rsidR="002A59FF" w:rsidRPr="00E42E03">
        <w:rPr>
          <w:rFonts w:ascii="Arial" w:eastAsia="MS Mincho" w:hAnsi="Arial"/>
          <w:sz w:val="24"/>
          <w:lang w:val="en-GB" w:eastAsia="ja-JP"/>
        </w:rPr>
        <w:t xml:space="preserve"> </w:t>
      </w:r>
      <w:r w:rsidR="0012649C">
        <w:rPr>
          <w:rFonts w:ascii="Arial" w:eastAsia="MS Mincho" w:hAnsi="Arial"/>
          <w:sz w:val="24"/>
          <w:lang w:val="en-GB" w:eastAsia="ja-JP"/>
        </w:rPr>
        <w:t>20</w:t>
      </w:r>
      <w:r w:rsidR="002A59FF">
        <w:rPr>
          <w:rFonts w:ascii="Arial" w:eastAsia="MS Mincho" w:hAnsi="Arial"/>
          <w:sz w:val="24"/>
          <w:lang w:val="en-GB" w:eastAsia="ja-JP"/>
        </w:rPr>
        <w:t>-</w:t>
      </w:r>
      <w:r w:rsidR="0012649C">
        <w:rPr>
          <w:rFonts w:ascii="Arial" w:eastAsia="MS Mincho" w:hAnsi="Arial"/>
          <w:sz w:val="24"/>
          <w:lang w:val="en-GB" w:eastAsia="ja-JP"/>
        </w:rPr>
        <w:t>24</w:t>
      </w:r>
      <w:r w:rsidR="002A59FF">
        <w:rPr>
          <w:rFonts w:ascii="Arial" w:eastAsia="MS Mincho" w:hAnsi="Arial"/>
          <w:sz w:val="24"/>
          <w:lang w:val="en-GB" w:eastAsia="ja-JP"/>
        </w:rPr>
        <w:t>, 2015</w:t>
      </w:r>
    </w:p>
    <w:bookmarkEnd w:id="0"/>
    <w:bookmarkEnd w:id="1"/>
    <w:bookmarkEnd w:id="2"/>
    <w:p w14:paraId="56BD209F" w14:textId="77777777" w:rsidR="002A59FF" w:rsidRPr="00E42E03" w:rsidRDefault="002A59FF" w:rsidP="002A59FF">
      <w:pPr>
        <w:widowControl w:val="0"/>
        <w:spacing w:after="0" w:line="240" w:lineRule="auto"/>
        <w:jc w:val="both"/>
        <w:rPr>
          <w:rFonts w:ascii="Arial" w:eastAsia="MS Mincho" w:hAnsi="Arial"/>
          <w:b/>
          <w:i/>
          <w:sz w:val="18"/>
          <w:lang w:val="en-GB"/>
        </w:rPr>
      </w:pPr>
    </w:p>
    <w:p w14:paraId="03D88368" w14:textId="67D8E5BD" w:rsidR="002A59FF" w:rsidRPr="00E42E03" w:rsidRDefault="002A59FF" w:rsidP="002A59FF">
      <w:pPr>
        <w:tabs>
          <w:tab w:val="left" w:pos="1985"/>
        </w:tabs>
        <w:spacing w:after="180" w:line="240" w:lineRule="auto"/>
        <w:jc w:val="both"/>
        <w:rPr>
          <w:rFonts w:ascii="Arial" w:eastAsia="MS Mincho" w:hAnsi="Arial"/>
          <w:sz w:val="24"/>
          <w:lang w:val="en-GB" w:eastAsia="ja-JP"/>
        </w:rPr>
      </w:pPr>
      <w:bookmarkStart w:id="4" w:name="Source"/>
      <w:bookmarkEnd w:id="4"/>
      <w:r w:rsidRPr="00E42E03">
        <w:rPr>
          <w:rFonts w:ascii="Arial" w:eastAsia="MS Mincho" w:hAnsi="Arial"/>
          <w:b/>
          <w:sz w:val="24"/>
          <w:lang w:val="en-GB"/>
        </w:rPr>
        <w:t xml:space="preserve">Source: </w:t>
      </w:r>
      <w:r w:rsidRPr="00E42E03">
        <w:rPr>
          <w:rFonts w:ascii="Arial" w:eastAsia="MS Mincho" w:hAnsi="Arial"/>
          <w:b/>
          <w:sz w:val="24"/>
          <w:lang w:val="en-GB"/>
        </w:rPr>
        <w:tab/>
      </w:r>
      <w:r>
        <w:rPr>
          <w:rFonts w:ascii="Arial" w:eastAsia="MS Mincho" w:hAnsi="Arial"/>
          <w:sz w:val="24"/>
          <w:lang w:val="en-GB"/>
        </w:rPr>
        <w:t>A</w:t>
      </w:r>
      <w:r w:rsidR="00D50281">
        <w:rPr>
          <w:rFonts w:ascii="Arial" w:eastAsia="MS Mincho" w:hAnsi="Arial"/>
          <w:sz w:val="24"/>
          <w:lang w:val="en-GB"/>
        </w:rPr>
        <w:t>pple</w:t>
      </w:r>
      <w:r w:rsidRPr="00E42E03">
        <w:rPr>
          <w:rFonts w:ascii="MS Mincho" w:eastAsia="MS Mincho" w:hAnsi="MS Mincho"/>
          <w:sz w:val="24"/>
          <w:lang w:val="en-GB" w:eastAsia="ja-JP"/>
        </w:rPr>
        <w:t xml:space="preserve"> </w:t>
      </w:r>
    </w:p>
    <w:p w14:paraId="2435DED6" w14:textId="108C50A5" w:rsidR="002A59FF" w:rsidRPr="00E42E03" w:rsidRDefault="002A59FF" w:rsidP="002A59FF">
      <w:pPr>
        <w:tabs>
          <w:tab w:val="left" w:pos="1985"/>
        </w:tabs>
        <w:spacing w:after="180" w:line="240" w:lineRule="auto"/>
        <w:ind w:left="1980" w:hanging="1980"/>
        <w:rPr>
          <w:rFonts w:ascii="Arial" w:eastAsia="MS Mincho" w:hAnsi="Arial"/>
          <w:sz w:val="24"/>
          <w:lang w:val="en-GB"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F03553">
        <w:rPr>
          <w:rFonts w:ascii="Arial" w:eastAsia="MS Mincho" w:hAnsi="Arial"/>
          <w:sz w:val="24"/>
        </w:rPr>
        <w:t>Field-test</w:t>
      </w:r>
      <w:r w:rsidR="00D45EAF">
        <w:rPr>
          <w:rFonts w:ascii="Arial" w:eastAsia="MS Mincho" w:hAnsi="Arial"/>
          <w:sz w:val="24"/>
        </w:rPr>
        <w:t xml:space="preserve"> </w:t>
      </w:r>
      <w:r w:rsidR="00867149">
        <w:rPr>
          <w:rFonts w:ascii="Arial" w:eastAsia="MS Mincho" w:hAnsi="Arial"/>
          <w:sz w:val="24"/>
        </w:rPr>
        <w:t xml:space="preserve">results of </w:t>
      </w:r>
      <w:r w:rsidR="00F03553">
        <w:rPr>
          <w:rFonts w:ascii="Arial" w:eastAsia="MS Mincho" w:hAnsi="Arial"/>
          <w:sz w:val="24"/>
        </w:rPr>
        <w:t xml:space="preserve">device-based hybrid </w:t>
      </w:r>
      <w:r w:rsidR="00D45EAF">
        <w:rPr>
          <w:rFonts w:ascii="Arial" w:eastAsia="MS Mincho" w:hAnsi="Arial"/>
          <w:sz w:val="24"/>
        </w:rPr>
        <w:t xml:space="preserve">Indoor </w:t>
      </w:r>
      <w:r w:rsidR="00867149">
        <w:rPr>
          <w:rFonts w:ascii="Arial" w:eastAsia="MS Mincho" w:hAnsi="Arial"/>
          <w:sz w:val="24"/>
        </w:rPr>
        <w:t>positioning solution</w:t>
      </w:r>
    </w:p>
    <w:p w14:paraId="0E4008AF" w14:textId="41025B4B" w:rsidR="0068181B" w:rsidRDefault="0068181B" w:rsidP="0068181B">
      <w:pPr>
        <w:tabs>
          <w:tab w:val="left" w:pos="1985"/>
        </w:tabs>
        <w:spacing w:after="180" w:line="240" w:lineRule="auto"/>
        <w:ind w:left="1980" w:hanging="1980"/>
        <w:rPr>
          <w:rFonts w:ascii="Arial" w:eastAsia="MS Mincho" w:hAnsi="Arial"/>
          <w:b/>
          <w:sz w:val="24"/>
        </w:rPr>
      </w:pPr>
      <w:r w:rsidRPr="00E42E03">
        <w:rPr>
          <w:rFonts w:ascii="Arial" w:eastAsia="MS Mincho" w:hAnsi="Arial"/>
          <w:b/>
          <w:sz w:val="24"/>
        </w:rPr>
        <w:t>Agenda item:</w:t>
      </w:r>
      <w:r w:rsidR="00B11EE3">
        <w:rPr>
          <w:rFonts w:ascii="Arial" w:eastAsia="MS Mincho" w:hAnsi="Arial"/>
          <w:b/>
          <w:sz w:val="24"/>
        </w:rPr>
        <w:tab/>
      </w:r>
      <w:r w:rsidR="00B11EE3" w:rsidRPr="00CE0184">
        <w:rPr>
          <w:rFonts w:ascii="Arial" w:eastAsia="MS Mincho" w:hAnsi="Arial"/>
          <w:sz w:val="24"/>
        </w:rPr>
        <w:t>7.2</w:t>
      </w:r>
      <w:r w:rsidR="00CE0184">
        <w:rPr>
          <w:rFonts w:ascii="Arial" w:eastAsia="MS Mincho" w:hAnsi="Arial"/>
          <w:sz w:val="24"/>
        </w:rPr>
        <w:t>.6</w:t>
      </w:r>
    </w:p>
    <w:p w14:paraId="41B2781B" w14:textId="77777777" w:rsidR="002A59FF" w:rsidRDefault="002A59FF" w:rsidP="002A59FF">
      <w:pPr>
        <w:tabs>
          <w:tab w:val="left" w:pos="1985"/>
        </w:tabs>
        <w:spacing w:after="180" w:line="240" w:lineRule="auto"/>
        <w:ind w:left="1980" w:hanging="1980"/>
        <w:jc w:val="both"/>
        <w:rPr>
          <w:rFonts w:ascii="Arial" w:eastAsia="MS Mincho" w:hAnsi="Arial"/>
          <w:sz w:val="24"/>
          <w:lang w:val="en-GB"/>
        </w:rPr>
      </w:pPr>
      <w:r w:rsidRPr="00E42E03">
        <w:rPr>
          <w:rFonts w:ascii="Arial" w:eastAsia="MS Mincho" w:hAnsi="Arial"/>
          <w:b/>
          <w:sz w:val="24"/>
          <w:lang w:val="en-GB"/>
        </w:rPr>
        <w:t>Document for:</w:t>
      </w:r>
      <w:r w:rsidRPr="00E42E03">
        <w:rPr>
          <w:rFonts w:ascii="Arial" w:eastAsia="MS Mincho" w:hAnsi="Arial"/>
          <w:sz w:val="24"/>
          <w:lang w:val="en-GB"/>
        </w:rPr>
        <w:tab/>
      </w:r>
      <w:bookmarkStart w:id="5" w:name="DocumentFor"/>
      <w:bookmarkEnd w:id="5"/>
      <w:r w:rsidRPr="00E42E03">
        <w:rPr>
          <w:rFonts w:ascii="Arial" w:eastAsia="MS Mincho" w:hAnsi="Arial"/>
          <w:sz w:val="24"/>
          <w:lang w:val="en-GB"/>
        </w:rPr>
        <w:tab/>
        <w:t>Discussion</w:t>
      </w:r>
      <w:r>
        <w:rPr>
          <w:rFonts w:ascii="Arial" w:eastAsia="MS Mincho" w:hAnsi="Arial"/>
          <w:sz w:val="24"/>
          <w:lang w:val="en-GB"/>
        </w:rPr>
        <w:t xml:space="preserve"> and Decision</w:t>
      </w:r>
    </w:p>
    <w:p w14:paraId="7CEB9165" w14:textId="77777777" w:rsidR="002A59FF" w:rsidRPr="00E42E03" w:rsidRDefault="002A59FF" w:rsidP="002A59FF">
      <w:pPr>
        <w:tabs>
          <w:tab w:val="left" w:pos="1985"/>
        </w:tabs>
        <w:spacing w:after="180" w:line="240" w:lineRule="auto"/>
        <w:jc w:val="both"/>
        <w:rPr>
          <w:rFonts w:ascii="Arial" w:eastAsia="MS Mincho" w:hAnsi="Arial"/>
          <w:sz w:val="24"/>
          <w:lang w:val="en-GB"/>
        </w:rPr>
      </w:pPr>
    </w:p>
    <w:p w14:paraId="723CCC6C" w14:textId="0025B890" w:rsidR="002A59FF" w:rsidRDefault="002A59FF" w:rsidP="002A59FF">
      <w:pPr>
        <w:keepNext/>
        <w:keepLines/>
        <w:numPr>
          <w:ilvl w:val="0"/>
          <w:numId w:val="1"/>
        </w:numPr>
        <w:pBdr>
          <w:top w:val="single" w:sz="12" w:space="3" w:color="auto"/>
        </w:pBdr>
        <w:spacing w:before="240" w:after="180" w:line="240" w:lineRule="auto"/>
        <w:jc w:val="both"/>
        <w:outlineLvl w:val="0"/>
        <w:rPr>
          <w:rFonts w:ascii="Arial" w:eastAsia="MS Mincho" w:hAnsi="Arial"/>
          <w:sz w:val="32"/>
          <w:szCs w:val="32"/>
          <w:lang w:val="en-GB" w:eastAsia="ja-JP"/>
        </w:rPr>
      </w:pPr>
      <w:r w:rsidRPr="00E42E03">
        <w:rPr>
          <w:rFonts w:ascii="Arial" w:eastAsia="MS Mincho" w:hAnsi="Arial"/>
          <w:sz w:val="32"/>
          <w:szCs w:val="32"/>
          <w:lang w:val="en-GB" w:eastAsia="ja-JP"/>
        </w:rPr>
        <w:t xml:space="preserve"> </w:t>
      </w:r>
      <w:r w:rsidRPr="00E42E03">
        <w:rPr>
          <w:rFonts w:ascii="Arial" w:eastAsia="MS Mincho" w:hAnsi="Arial" w:hint="eastAsia"/>
          <w:sz w:val="32"/>
          <w:szCs w:val="32"/>
          <w:lang w:val="en-GB" w:eastAsia="ja-JP"/>
        </w:rPr>
        <w:t>Introduction</w:t>
      </w:r>
    </w:p>
    <w:p w14:paraId="24CE96E7" w14:textId="04E758E8" w:rsidR="00F93BB3" w:rsidRPr="00774389" w:rsidRDefault="00774389" w:rsidP="00F93BB3">
      <w:pPr>
        <w:tabs>
          <w:tab w:val="left" w:pos="1985"/>
        </w:tabs>
        <w:spacing w:after="180" w:line="240" w:lineRule="auto"/>
        <w:jc w:val="both"/>
      </w:pPr>
      <w:r w:rsidRPr="00774389">
        <w:t>In order to meet the FCC E9-1-1 indoor positioning requirements [</w:t>
      </w:r>
      <w:r w:rsidR="00EE35D8">
        <w:t>1</w:t>
      </w:r>
      <w:r w:rsidRPr="00774389">
        <w:t xml:space="preserve">], we proposed in </w:t>
      </w:r>
      <w:r w:rsidR="00F26B0F" w:rsidRPr="00774389">
        <w:t>our co</w:t>
      </w:r>
      <w:r w:rsidRPr="00774389">
        <w:t>ntribution [</w:t>
      </w:r>
      <w:r w:rsidR="00EE35D8">
        <w:t>2</w:t>
      </w:r>
      <w:r w:rsidRPr="00774389">
        <w:t>] a</w:t>
      </w:r>
      <w:r w:rsidR="00F26B0F" w:rsidRPr="00774389">
        <w:t xml:space="preserve"> device-based hyb</w:t>
      </w:r>
      <w:r w:rsidR="00F03553">
        <w:t xml:space="preserve">rid positioning solution </w:t>
      </w:r>
      <w:r w:rsidR="00926344">
        <w:t>including one or more of the following technologies:</w:t>
      </w:r>
      <w:r w:rsidR="00F26B0F" w:rsidRPr="00774389">
        <w:t xml:space="preserve"> </w:t>
      </w:r>
      <w:r w:rsidR="007B0EC7">
        <w:t>Wi-Fi</w:t>
      </w:r>
      <w:r w:rsidRPr="00774389">
        <w:t xml:space="preserve">, </w:t>
      </w:r>
      <w:r w:rsidR="00F26B0F" w:rsidRPr="00774389">
        <w:t>Bluetooth and UE sensors.</w:t>
      </w:r>
    </w:p>
    <w:p w14:paraId="3F6C84A9" w14:textId="57155B79" w:rsidR="00774389" w:rsidRPr="00774389" w:rsidRDefault="00774389" w:rsidP="00F93BB3">
      <w:pPr>
        <w:tabs>
          <w:tab w:val="left" w:pos="1985"/>
        </w:tabs>
        <w:spacing w:after="180" w:line="240" w:lineRule="auto"/>
        <w:jc w:val="both"/>
      </w:pPr>
      <w:r w:rsidRPr="00774389">
        <w:t xml:space="preserve">This solution has many advantages such as reliability, </w:t>
      </w:r>
      <w:r w:rsidR="00926344">
        <w:t>infrastructure</w:t>
      </w:r>
      <w:r w:rsidR="00926344" w:rsidRPr="00774389">
        <w:t xml:space="preserve"> </w:t>
      </w:r>
      <w:r w:rsidRPr="00774389">
        <w:t xml:space="preserve">deployment and </w:t>
      </w:r>
      <w:r w:rsidR="00926344">
        <w:t xml:space="preserve">existing </w:t>
      </w:r>
      <w:r w:rsidRPr="00774389">
        <w:t>device support.</w:t>
      </w:r>
    </w:p>
    <w:p w14:paraId="0BEEAF31" w14:textId="23D9F2CE" w:rsidR="006239FE" w:rsidRPr="00774389" w:rsidRDefault="004B77AC" w:rsidP="002A59FF">
      <w:pPr>
        <w:tabs>
          <w:tab w:val="left" w:pos="1985"/>
        </w:tabs>
        <w:spacing w:after="180" w:line="240" w:lineRule="auto"/>
        <w:jc w:val="both"/>
      </w:pPr>
      <w:r w:rsidRPr="00774389">
        <w:t xml:space="preserve">In this contribution, we provide </w:t>
      </w:r>
      <w:r w:rsidR="00774389" w:rsidRPr="00774389">
        <w:t>field test positioning measurements</w:t>
      </w:r>
      <w:r w:rsidR="00F41AC1" w:rsidRPr="00774389">
        <w:t xml:space="preserve"> </w:t>
      </w:r>
      <w:r w:rsidR="00774389" w:rsidRPr="00774389">
        <w:t xml:space="preserve">using </w:t>
      </w:r>
      <w:r w:rsidR="00926344">
        <w:t xml:space="preserve">a </w:t>
      </w:r>
      <w:r w:rsidR="00F03553">
        <w:t>device-</w:t>
      </w:r>
      <w:r w:rsidRPr="00774389">
        <w:t>based</w:t>
      </w:r>
      <w:r w:rsidR="007B0EC7">
        <w:t xml:space="preserve"> </w:t>
      </w:r>
      <w:r w:rsidR="00CE0184">
        <w:t xml:space="preserve">hybrid </w:t>
      </w:r>
      <w:r w:rsidR="00CE0184" w:rsidRPr="00774389">
        <w:t>Wi</w:t>
      </w:r>
      <w:r w:rsidR="007B0EC7">
        <w:t xml:space="preserve">-Fi </w:t>
      </w:r>
      <w:r w:rsidR="00774389" w:rsidRPr="00774389">
        <w:t>positioning solution</w:t>
      </w:r>
    </w:p>
    <w:p w14:paraId="3C896082" w14:textId="2F591E56" w:rsidR="002A59FF" w:rsidRDefault="00B37CFD" w:rsidP="002A59FF">
      <w:pPr>
        <w:keepNext/>
        <w:keepLines/>
        <w:numPr>
          <w:ilvl w:val="0"/>
          <w:numId w:val="1"/>
        </w:numPr>
        <w:pBdr>
          <w:top w:val="single" w:sz="12" w:space="3" w:color="auto"/>
        </w:pBdr>
        <w:spacing w:before="240" w:after="180" w:line="240" w:lineRule="auto"/>
        <w:jc w:val="both"/>
        <w:outlineLvl w:val="0"/>
        <w:rPr>
          <w:rFonts w:ascii="Arial" w:eastAsia="MS Mincho" w:hAnsi="Arial"/>
          <w:sz w:val="32"/>
          <w:szCs w:val="32"/>
          <w:lang w:val="en-GB" w:eastAsia="ja-JP"/>
        </w:rPr>
      </w:pPr>
      <w:r>
        <w:rPr>
          <w:rFonts w:ascii="Arial" w:eastAsia="MS Mincho" w:hAnsi="Arial"/>
          <w:sz w:val="32"/>
          <w:szCs w:val="32"/>
          <w:lang w:val="en-GB" w:eastAsia="ja-JP"/>
        </w:rPr>
        <w:t>Indoor positioning test bed</w:t>
      </w:r>
    </w:p>
    <w:p w14:paraId="05D37D37" w14:textId="3D813A9F" w:rsidR="00CD626E" w:rsidRPr="003A12AB" w:rsidRDefault="00497E66" w:rsidP="00CD626E">
      <w:pPr>
        <w:tabs>
          <w:tab w:val="left" w:pos="1985"/>
        </w:tabs>
        <w:spacing w:after="180" w:line="240" w:lineRule="auto"/>
        <w:jc w:val="both"/>
        <w:rPr>
          <w:rFonts w:eastAsia="MS Mincho"/>
          <w:lang w:val="en-GB"/>
        </w:rPr>
      </w:pPr>
      <w:r w:rsidRPr="003A12AB">
        <w:rPr>
          <w:rFonts w:eastAsia="MS Mincho"/>
          <w:lang w:val="en-GB"/>
        </w:rPr>
        <w:t xml:space="preserve">For the purpose of </w:t>
      </w:r>
      <w:r w:rsidR="00EC5C78" w:rsidRPr="003A12AB">
        <w:rPr>
          <w:rFonts w:eastAsia="MS Mincho"/>
          <w:lang w:val="en-GB"/>
        </w:rPr>
        <w:t>accurate and actionable</w:t>
      </w:r>
      <w:r w:rsidRPr="003A12AB">
        <w:rPr>
          <w:rFonts w:eastAsia="MS Mincho"/>
          <w:lang w:val="en-GB"/>
        </w:rPr>
        <w:t xml:space="preserve"> testing of  “UE based hybrid RAT-independent positioning solution”, we used the test bed configuration</w:t>
      </w:r>
      <w:r w:rsidR="00EE35D8">
        <w:rPr>
          <w:rFonts w:eastAsia="MS Mincho"/>
          <w:lang w:val="en-GB"/>
        </w:rPr>
        <w:t xml:space="preserve"> and test plan</w:t>
      </w:r>
      <w:r w:rsidR="005F6F75" w:rsidRPr="003A12AB">
        <w:rPr>
          <w:rFonts w:eastAsia="MS Mincho"/>
          <w:lang w:val="en-GB"/>
        </w:rPr>
        <w:t xml:space="preserve"> </w:t>
      </w:r>
      <w:r w:rsidRPr="003A12AB">
        <w:rPr>
          <w:rFonts w:eastAsia="MS Mincho"/>
          <w:lang w:val="en-GB"/>
        </w:rPr>
        <w:t>recommended by FCC and CSRIC</w:t>
      </w:r>
      <w:r w:rsidR="00EE35D8">
        <w:rPr>
          <w:rFonts w:eastAsia="MS Mincho"/>
          <w:lang w:val="en-GB"/>
        </w:rPr>
        <w:t xml:space="preserve">III </w:t>
      </w:r>
      <w:r w:rsidR="003A12AB" w:rsidRPr="003A12AB">
        <w:rPr>
          <w:rFonts w:eastAsia="MS Mincho"/>
          <w:lang w:val="en-GB"/>
        </w:rPr>
        <w:t>for indoor positioning</w:t>
      </w:r>
      <w:r w:rsidRPr="003A12AB">
        <w:rPr>
          <w:rFonts w:eastAsia="MS Mincho"/>
          <w:lang w:val="en-GB"/>
        </w:rPr>
        <w:t xml:space="preserve"> [</w:t>
      </w:r>
      <w:r w:rsidR="00EE35D8">
        <w:rPr>
          <w:rFonts w:eastAsia="MS Mincho"/>
          <w:lang w:val="en-GB"/>
        </w:rPr>
        <w:t>3</w:t>
      </w:r>
      <w:r w:rsidRPr="003A12AB">
        <w:rPr>
          <w:rFonts w:eastAsia="MS Mincho"/>
          <w:lang w:val="en-GB"/>
        </w:rPr>
        <w:t>].</w:t>
      </w:r>
    </w:p>
    <w:p w14:paraId="2C674286" w14:textId="1B40D62C" w:rsidR="00497E66" w:rsidRPr="003A12AB" w:rsidRDefault="00497E66" w:rsidP="00EC5C78">
      <w:pPr>
        <w:tabs>
          <w:tab w:val="left" w:pos="1985"/>
        </w:tabs>
        <w:spacing w:after="180" w:line="240" w:lineRule="auto"/>
        <w:jc w:val="both"/>
        <w:rPr>
          <w:rFonts w:eastAsia="MS Mincho"/>
          <w:lang w:val="en-GB"/>
        </w:rPr>
      </w:pPr>
      <w:r w:rsidRPr="003A12AB">
        <w:rPr>
          <w:rFonts w:eastAsia="MS Mincho"/>
          <w:lang w:val="en-GB"/>
        </w:rPr>
        <w:t>C</w:t>
      </w:r>
      <w:r w:rsidR="00926344">
        <w:rPr>
          <w:rFonts w:eastAsia="MS Mincho"/>
          <w:lang w:val="en-GB"/>
        </w:rPr>
        <w:t>S</w:t>
      </w:r>
      <w:r w:rsidRPr="003A12AB">
        <w:rPr>
          <w:rFonts w:eastAsia="MS Mincho"/>
          <w:lang w:val="en-GB"/>
        </w:rPr>
        <w:t>RIC test bed define</w:t>
      </w:r>
      <w:r w:rsidR="00EC5C78" w:rsidRPr="003A12AB">
        <w:rPr>
          <w:rFonts w:eastAsia="MS Mincho"/>
          <w:lang w:val="en-GB"/>
        </w:rPr>
        <w:t>s</w:t>
      </w:r>
      <w:r w:rsidRPr="003A12AB">
        <w:rPr>
          <w:rFonts w:eastAsia="MS Mincho"/>
          <w:lang w:val="en-GB"/>
        </w:rPr>
        <w:t xml:space="preserve"> </w:t>
      </w:r>
      <w:r w:rsidR="00F533C8" w:rsidRPr="003A12AB">
        <w:rPr>
          <w:rFonts w:eastAsia="MS Mincho"/>
          <w:lang w:val="en-GB"/>
        </w:rPr>
        <w:t xml:space="preserve">test locations in </w:t>
      </w:r>
      <w:r w:rsidRPr="003A12AB">
        <w:rPr>
          <w:rFonts w:eastAsia="MS Mincho"/>
          <w:lang w:val="en-GB"/>
        </w:rPr>
        <w:t>three wireless environments</w:t>
      </w:r>
      <w:r w:rsidR="00F03553">
        <w:rPr>
          <w:rFonts w:eastAsia="MS Mincho"/>
          <w:lang w:val="en-GB"/>
        </w:rPr>
        <w:t>,</w:t>
      </w:r>
      <w:r w:rsidRPr="003A12AB">
        <w:rPr>
          <w:rFonts w:eastAsia="MS Mincho"/>
          <w:lang w:val="en-GB"/>
        </w:rPr>
        <w:t xml:space="preserve"> </w:t>
      </w:r>
      <w:r w:rsidR="003A12AB" w:rsidRPr="003A12AB">
        <w:rPr>
          <w:rFonts w:eastAsia="MS Mincho"/>
          <w:lang w:val="en-GB"/>
        </w:rPr>
        <w:t>across</w:t>
      </w:r>
      <w:r w:rsidRPr="003A12AB">
        <w:rPr>
          <w:rFonts w:eastAsia="MS Mincho"/>
          <w:lang w:val="en-GB"/>
        </w:rPr>
        <w:t xml:space="preserve"> </w:t>
      </w:r>
      <w:r w:rsidR="00926344">
        <w:rPr>
          <w:rFonts w:eastAsia="MS Mincho"/>
          <w:lang w:val="en-GB"/>
        </w:rPr>
        <w:t xml:space="preserve">the </w:t>
      </w:r>
      <w:r w:rsidRPr="003A12AB">
        <w:rPr>
          <w:rFonts w:eastAsia="MS Mincho"/>
          <w:lang w:val="en-GB"/>
        </w:rPr>
        <w:t>San Francisco Bay area</w:t>
      </w:r>
      <w:r w:rsidR="003A12AB" w:rsidRPr="003A12AB">
        <w:rPr>
          <w:rFonts w:eastAsia="MS Mincho"/>
          <w:lang w:val="en-GB"/>
        </w:rPr>
        <w:t xml:space="preserve">, </w:t>
      </w:r>
      <w:r w:rsidR="00867149" w:rsidRPr="003A12AB">
        <w:rPr>
          <w:rFonts w:eastAsia="MS Mincho"/>
          <w:lang w:val="en-GB"/>
        </w:rPr>
        <w:t>California</w:t>
      </w:r>
      <w:r w:rsidR="00867149">
        <w:rPr>
          <w:rFonts w:eastAsia="MS Mincho"/>
          <w:lang w:val="en-GB"/>
        </w:rPr>
        <w:t xml:space="preserve"> [</w:t>
      </w:r>
      <w:r w:rsidR="00EE35D8">
        <w:rPr>
          <w:rFonts w:eastAsia="MS Mincho"/>
          <w:lang w:val="en-GB"/>
        </w:rPr>
        <w:t>3]</w:t>
      </w:r>
      <w:r w:rsidRPr="003A12AB">
        <w:rPr>
          <w:rFonts w:eastAsia="MS Mincho"/>
          <w:lang w:val="en-GB"/>
        </w:rPr>
        <w:t>:</w:t>
      </w:r>
    </w:p>
    <w:p w14:paraId="7C606BEA" w14:textId="77777777" w:rsidR="00DC7169" w:rsidRDefault="00774389" w:rsidP="00DC7169">
      <w:pPr>
        <w:pStyle w:val="ListParagraph"/>
        <w:numPr>
          <w:ilvl w:val="0"/>
          <w:numId w:val="4"/>
        </w:numPr>
        <w:tabs>
          <w:tab w:val="left" w:pos="1985"/>
        </w:tabs>
        <w:spacing w:after="180" w:line="240" w:lineRule="auto"/>
        <w:jc w:val="both"/>
        <w:rPr>
          <w:rFonts w:eastAsia="MS Mincho"/>
          <w:lang w:val="en-GB"/>
        </w:rPr>
      </w:pPr>
      <w:r w:rsidRPr="003A12AB">
        <w:rPr>
          <w:noProof/>
        </w:rPr>
        <mc:AlternateContent>
          <mc:Choice Requires="wps">
            <w:drawing>
              <wp:anchor distT="0" distB="0" distL="114300" distR="114300" simplePos="0" relativeHeight="251663360" behindDoc="0" locked="0" layoutInCell="1" allowOverlap="1" wp14:anchorId="6CC36E50" wp14:editId="1E4FD4AA">
                <wp:simplePos x="0" y="0"/>
                <wp:positionH relativeFrom="column">
                  <wp:posOffset>762635</wp:posOffset>
                </wp:positionH>
                <wp:positionV relativeFrom="paragraph">
                  <wp:posOffset>3908425</wp:posOffset>
                </wp:positionV>
                <wp:extent cx="4685665" cy="177800"/>
                <wp:effectExtent l="0" t="0" r="0" b="0"/>
                <wp:wrapThrough wrapText="bothSides">
                  <wp:wrapPolygon edited="0">
                    <wp:start x="0" y="0"/>
                    <wp:lineTo x="0" y="18514"/>
                    <wp:lineTo x="21427" y="18514"/>
                    <wp:lineTo x="21427" y="0"/>
                    <wp:lineTo x="0" y="0"/>
                  </wp:wrapPolygon>
                </wp:wrapThrough>
                <wp:docPr id="1" name="Text Box 1"/>
                <wp:cNvGraphicFramePr/>
                <a:graphic xmlns:a="http://schemas.openxmlformats.org/drawingml/2006/main">
                  <a:graphicData uri="http://schemas.microsoft.com/office/word/2010/wordprocessingShape">
                    <wps:wsp>
                      <wps:cNvSpPr txBox="1"/>
                      <wps:spPr>
                        <a:xfrm>
                          <a:off x="0" y="0"/>
                          <a:ext cx="4685665" cy="17780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0C088C00" w14:textId="4F38B902" w:rsidR="002A34CD" w:rsidRPr="00AB3ADB" w:rsidRDefault="002A34CD" w:rsidP="00CE0184">
                            <w:pPr>
                              <w:pStyle w:val="Text"/>
                              <w:spacing w:line="280" w:lineRule="atLeast"/>
                              <w:jc w:val="center"/>
                              <w:rPr>
                                <w:noProof/>
                              </w:rPr>
                            </w:pPr>
                            <w:r>
                              <w:t>Figure1. Dense urban locations in San Francisco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0,0l0,21600,21600,21600,21600,0xe">
                <v:stroke joinstyle="miter"/>
                <v:path gradientshapeok="t" o:connecttype="rect"/>
              </v:shapetype>
              <v:shape id="Text Box 1" o:spid="_x0000_s1026" type="#_x0000_t202" style="position:absolute;left:0;text-align:left;margin-left:60.05pt;margin-top:307.75pt;width:368.95pt;height:14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" stroked="f">
                <v:textbox style="mso-fit-shape-to-text:t" inset="0,0,0,0">
                  <w:txbxContent>
                    <w:p w14:paraId="0C088C00" w14:textId="4F38B902" w:rsidR="002A34CD" w:rsidRPr="00AB3ADB" w:rsidRDefault="002A34CD" w:rsidP="00CE0184">
                      <w:pPr>
                        <w:pStyle w:val="Text"/>
                        <w:spacing w:line="280" w:lineRule="atLeast"/>
                        <w:jc w:val="center"/>
                        <w:rPr>
                          <w:noProof/>
                        </w:rPr>
                      </w:pPr>
                      <w:r>
                        <w:t>Figure1. Dense urban locations in San Francisco</w:t>
                      </w:r>
                    </w:p>
                  </w:txbxContent>
                </v:textbox>
                <w10:wrap type="through"/>
              </v:shape>
            </w:pict>
          </mc:Fallback>
        </mc:AlternateContent>
      </w:r>
      <w:r w:rsidR="00497E66" w:rsidRPr="003A12AB">
        <w:rPr>
          <w:rFonts w:eastAsia="MS Mincho"/>
          <w:b/>
          <w:lang w:val="en-GB"/>
        </w:rPr>
        <w:t xml:space="preserve">Dense </w:t>
      </w:r>
      <w:r w:rsidR="00EC5C78" w:rsidRPr="003A12AB">
        <w:rPr>
          <w:rFonts w:eastAsia="MS Mincho"/>
          <w:b/>
          <w:lang w:val="en-GB"/>
        </w:rPr>
        <w:t>urban</w:t>
      </w:r>
      <w:r w:rsidR="00F533C8" w:rsidRPr="003A12AB">
        <w:rPr>
          <w:rFonts w:eastAsia="MS Mincho"/>
          <w:b/>
          <w:lang w:val="en-GB"/>
        </w:rPr>
        <w:t xml:space="preserve"> environment</w:t>
      </w:r>
      <w:r w:rsidR="00EC5C78" w:rsidRPr="003A12AB">
        <w:rPr>
          <w:rFonts w:eastAsia="MS Mincho"/>
          <w:lang w:val="en-GB"/>
        </w:rPr>
        <w:t>: defined by hig</w:t>
      </w:r>
      <w:r w:rsidR="003475DE" w:rsidRPr="003A12AB">
        <w:rPr>
          <w:rFonts w:eastAsia="MS Mincho"/>
          <w:lang w:val="en-GB"/>
        </w:rPr>
        <w:t>h building density</w:t>
      </w:r>
      <w:r w:rsidR="00F03553">
        <w:rPr>
          <w:rFonts w:eastAsia="MS Mincho"/>
          <w:lang w:val="en-GB"/>
        </w:rPr>
        <w:t xml:space="preserve">; It </w:t>
      </w:r>
      <w:r w:rsidR="003475DE" w:rsidRPr="003A12AB">
        <w:rPr>
          <w:rFonts w:eastAsia="MS Mincho"/>
          <w:lang w:val="en-GB"/>
        </w:rPr>
        <w:t>consist</w:t>
      </w:r>
      <w:r w:rsidR="00F03553">
        <w:rPr>
          <w:rFonts w:eastAsia="MS Mincho"/>
          <w:lang w:val="en-GB"/>
        </w:rPr>
        <w:t>s</w:t>
      </w:r>
      <w:r w:rsidR="003475DE" w:rsidRPr="003A12AB">
        <w:rPr>
          <w:rFonts w:eastAsia="MS Mincho"/>
          <w:lang w:val="en-GB"/>
        </w:rPr>
        <w:t xml:space="preserve"> of the financial district of San Francisco and its immediate vicinity</w:t>
      </w:r>
      <w:r w:rsidR="00F533C8" w:rsidRPr="003A12AB">
        <w:rPr>
          <w:rFonts w:eastAsia="MS Mincho"/>
          <w:lang w:val="en-GB"/>
        </w:rPr>
        <w:t xml:space="preserve"> (6 locations):</w:t>
      </w:r>
    </w:p>
    <w:p w14:paraId="69B77937" w14:textId="260546B4" w:rsidR="00DC7169" w:rsidRDefault="001665DE" w:rsidP="00CE0184">
      <w:pPr>
        <w:tabs>
          <w:tab w:val="left" w:pos="1985"/>
        </w:tabs>
        <w:spacing w:after="180" w:line="240" w:lineRule="auto"/>
        <w:ind w:left="720"/>
        <w:jc w:val="both"/>
        <w:rPr>
          <w:rFonts w:eastAsia="MS Mincho"/>
          <w:lang w:val="en-GB"/>
        </w:rPr>
      </w:pPr>
      <w:r w:rsidRPr="00DC7169">
        <w:rPr>
          <w:noProof/>
        </w:rPr>
        <w:drawing>
          <wp:inline distT="0" distB="0" distL="0" distR="0" wp14:anchorId="59DF6F8C" wp14:editId="0461F5A0">
            <wp:extent cx="4989830" cy="3446780"/>
            <wp:effectExtent l="0" t="0" r="0" b="7620"/>
            <wp:docPr id="10" name="Picture 10" descr="Macintosh HD:Users:faroukbelghoul:Desktop:indoor_positioning:Apple_Contributions:Dense_urban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faroukbelghoul:Desktop:indoor_positioning:Apple_Contributions:Dense_urban_small.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89830" cy="3446780"/>
                    </a:xfrm>
                    <a:prstGeom prst="rect">
                      <a:avLst/>
                    </a:prstGeom>
                    <a:noFill/>
                    <a:ln>
                      <a:noFill/>
                    </a:ln>
                  </pic:spPr>
                </pic:pic>
              </a:graphicData>
            </a:graphic>
          </wp:inline>
        </w:drawing>
      </w:r>
    </w:p>
    <w:p w14:paraId="47B56A31" w14:textId="0FC8FF10" w:rsidR="001665DE" w:rsidRDefault="00F533C8" w:rsidP="001665DE">
      <w:pPr>
        <w:pStyle w:val="ListParagraph"/>
        <w:numPr>
          <w:ilvl w:val="0"/>
          <w:numId w:val="4"/>
        </w:numPr>
        <w:tabs>
          <w:tab w:val="left" w:pos="1985"/>
        </w:tabs>
        <w:spacing w:after="180" w:line="240" w:lineRule="auto"/>
        <w:jc w:val="both"/>
        <w:rPr>
          <w:rFonts w:eastAsia="MS Mincho"/>
          <w:lang w:val="en-GB"/>
        </w:rPr>
      </w:pPr>
      <w:r w:rsidRPr="003A12AB">
        <w:rPr>
          <w:rFonts w:eastAsia="MS Mincho"/>
          <w:b/>
          <w:lang w:val="en-GB"/>
        </w:rPr>
        <w:lastRenderedPageBreak/>
        <w:t>Urban environment</w:t>
      </w:r>
      <w:r w:rsidRPr="003A12AB">
        <w:rPr>
          <w:rFonts w:eastAsia="MS Mincho"/>
          <w:lang w:val="en-GB"/>
        </w:rPr>
        <w:t>:</w:t>
      </w:r>
      <w:r w:rsidR="00CD3310" w:rsidRPr="003A12AB">
        <w:rPr>
          <w:rFonts w:eastAsia="MS Mincho"/>
          <w:lang w:val="en-GB"/>
        </w:rPr>
        <w:t xml:space="preserve"> contains varied building densities and co</w:t>
      </w:r>
      <w:r w:rsidR="00F03553">
        <w:rPr>
          <w:rFonts w:eastAsia="MS Mincho"/>
          <w:lang w:val="en-GB"/>
        </w:rPr>
        <w:t>nstruction types; It consists of</w:t>
      </w:r>
      <w:r w:rsidR="00CD3310" w:rsidRPr="003A12AB">
        <w:rPr>
          <w:rFonts w:eastAsia="MS Mincho"/>
          <w:lang w:val="en-GB"/>
        </w:rPr>
        <w:t xml:space="preserve"> urban </w:t>
      </w:r>
      <w:r w:rsidR="00926344">
        <w:rPr>
          <w:rFonts w:eastAsia="MS Mincho"/>
          <w:lang w:val="en-GB"/>
        </w:rPr>
        <w:t>sites</w:t>
      </w:r>
      <w:r w:rsidR="00926344" w:rsidRPr="003A12AB">
        <w:rPr>
          <w:rFonts w:eastAsia="MS Mincho"/>
          <w:lang w:val="en-GB"/>
        </w:rPr>
        <w:t xml:space="preserve"> </w:t>
      </w:r>
      <w:r w:rsidR="00CD3310" w:rsidRPr="003A12AB">
        <w:rPr>
          <w:rFonts w:eastAsia="MS Mincho"/>
          <w:lang w:val="en-GB"/>
        </w:rPr>
        <w:t>in San Francisco and San Jose</w:t>
      </w:r>
      <w:r w:rsidR="00EE35D8">
        <w:rPr>
          <w:rFonts w:eastAsia="MS Mincho"/>
          <w:lang w:val="en-GB"/>
        </w:rPr>
        <w:t xml:space="preserve"> [3</w:t>
      </w:r>
      <w:r w:rsidR="001665DE">
        <w:rPr>
          <w:rFonts w:eastAsia="MS Mincho"/>
          <w:lang w:val="en-GB"/>
        </w:rPr>
        <w:t>]:</w:t>
      </w:r>
    </w:p>
    <w:p w14:paraId="2BA8DAD8" w14:textId="375D348E" w:rsidR="001665DE" w:rsidRPr="00CE0184" w:rsidRDefault="001665DE" w:rsidP="00CE0184">
      <w:pPr>
        <w:pStyle w:val="ListParagraph"/>
        <w:tabs>
          <w:tab w:val="left" w:pos="1985"/>
        </w:tabs>
        <w:spacing w:after="180" w:line="240" w:lineRule="auto"/>
        <w:ind w:left="360"/>
        <w:jc w:val="both"/>
        <w:rPr>
          <w:rFonts w:eastAsia="MS Mincho"/>
          <w:lang w:val="en-GB"/>
        </w:rPr>
      </w:pPr>
    </w:p>
    <w:p w14:paraId="35922992" w14:textId="77777777" w:rsidR="001665DE" w:rsidRDefault="001665DE" w:rsidP="00CE0184">
      <w:pPr>
        <w:pStyle w:val="ListParagraph"/>
        <w:keepNext/>
        <w:tabs>
          <w:tab w:val="left" w:pos="1985"/>
        </w:tabs>
        <w:spacing w:after="180" w:line="240" w:lineRule="auto"/>
        <w:jc w:val="both"/>
      </w:pPr>
      <w:r w:rsidRPr="00CE0184">
        <w:rPr>
          <w:rFonts w:eastAsia="MS Mincho"/>
          <w:noProof/>
        </w:rPr>
        <w:drawing>
          <wp:inline distT="0" distB="0" distL="0" distR="0" wp14:anchorId="507B2323" wp14:editId="0CC5C6CC">
            <wp:extent cx="4930038" cy="3408312"/>
            <wp:effectExtent l="0" t="0" r="0" b="0"/>
            <wp:docPr id="12" name="Picture 12" descr="Macintosh HD:Users:faroukbelghoul:Desktop:indoor_positioning:Apple_Contributions:urban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faroukbelghoul:Desktop:indoor_positioning:Apple_Contributions:urban small.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32064" cy="3409713"/>
                    </a:xfrm>
                    <a:prstGeom prst="rect">
                      <a:avLst/>
                    </a:prstGeom>
                    <a:noFill/>
                    <a:ln>
                      <a:noFill/>
                    </a:ln>
                  </pic:spPr>
                </pic:pic>
              </a:graphicData>
            </a:graphic>
          </wp:inline>
        </w:drawing>
      </w:r>
    </w:p>
    <w:p w14:paraId="17AD0B19" w14:textId="4529BE2D" w:rsidR="001665DE" w:rsidRPr="00DF6728" w:rsidRDefault="001665DE" w:rsidP="001665DE">
      <w:pPr>
        <w:pStyle w:val="Text"/>
        <w:spacing w:line="280" w:lineRule="atLeast"/>
        <w:jc w:val="center"/>
      </w:pPr>
      <w:r>
        <w:t>Figure 2. Urban locations in San Francisco</w:t>
      </w:r>
    </w:p>
    <w:p w14:paraId="0F87ED26" w14:textId="36AC2186" w:rsidR="004E3E9B" w:rsidRDefault="004E3E9B" w:rsidP="00F533C8">
      <w:pPr>
        <w:pStyle w:val="ListParagraph"/>
        <w:tabs>
          <w:tab w:val="left" w:pos="1985"/>
        </w:tabs>
        <w:spacing w:after="180" w:line="240" w:lineRule="auto"/>
        <w:ind w:left="360"/>
        <w:jc w:val="both"/>
        <w:rPr>
          <w:rFonts w:eastAsia="MS Mincho"/>
          <w:sz w:val="22"/>
          <w:szCs w:val="22"/>
          <w:lang w:val="en-GB"/>
        </w:rPr>
      </w:pPr>
    </w:p>
    <w:p w14:paraId="3B5EAD40" w14:textId="77777777" w:rsidR="001665DE" w:rsidRDefault="001665DE" w:rsidP="00CE0184">
      <w:pPr>
        <w:pStyle w:val="ListParagraph"/>
        <w:keepNext/>
        <w:tabs>
          <w:tab w:val="left" w:pos="1985"/>
        </w:tabs>
        <w:spacing w:after="180" w:line="240" w:lineRule="auto"/>
        <w:jc w:val="both"/>
      </w:pPr>
      <w:r w:rsidRPr="00CE0184">
        <w:rPr>
          <w:rFonts w:eastAsia="MS Mincho"/>
          <w:noProof/>
          <w:sz w:val="22"/>
          <w:szCs w:val="22"/>
        </w:rPr>
        <w:drawing>
          <wp:inline distT="0" distB="0" distL="0" distR="0" wp14:anchorId="7AF18714" wp14:editId="17D8A24A">
            <wp:extent cx="4956175" cy="3537959"/>
            <wp:effectExtent l="0" t="0" r="0" b="0"/>
            <wp:docPr id="21" name="Picture 21" descr="Macintosh HD:Users:faroukbelghoul:Desktop:indoor_positioning:Apple_Contributions:Urban-SJ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faroukbelghoul:Desktop:indoor_positioning:Apple_Contributions:Urban-SJ small.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58325" cy="3539494"/>
                    </a:xfrm>
                    <a:prstGeom prst="rect">
                      <a:avLst/>
                    </a:prstGeom>
                    <a:noFill/>
                    <a:ln>
                      <a:noFill/>
                    </a:ln>
                  </pic:spPr>
                </pic:pic>
              </a:graphicData>
            </a:graphic>
          </wp:inline>
        </w:drawing>
      </w:r>
    </w:p>
    <w:p w14:paraId="2ABBDCFF" w14:textId="3E0CEDF3" w:rsidR="001665DE" w:rsidRPr="00DF6728" w:rsidRDefault="001665DE" w:rsidP="001665DE">
      <w:pPr>
        <w:pStyle w:val="Text"/>
        <w:spacing w:line="280" w:lineRule="atLeast"/>
        <w:jc w:val="center"/>
      </w:pPr>
      <w:r>
        <w:t>Figure 3. Urban locations in San Jose</w:t>
      </w:r>
    </w:p>
    <w:p w14:paraId="1F25F580" w14:textId="4F7D5C49" w:rsidR="00F93BB3" w:rsidRPr="00F93BB3" w:rsidRDefault="00F93BB3" w:rsidP="00F93BB3">
      <w:pPr>
        <w:tabs>
          <w:tab w:val="left" w:pos="1985"/>
        </w:tabs>
        <w:spacing w:after="180" w:line="240" w:lineRule="auto"/>
        <w:jc w:val="both"/>
        <w:rPr>
          <w:rFonts w:eastAsia="MS Mincho"/>
          <w:sz w:val="22"/>
          <w:szCs w:val="22"/>
          <w:lang w:val="en-GB"/>
        </w:rPr>
      </w:pPr>
    </w:p>
    <w:p w14:paraId="21602DEF" w14:textId="0EAD4BD1" w:rsidR="00497E66" w:rsidRPr="00EE35D8" w:rsidRDefault="00497E66" w:rsidP="00EC5C78">
      <w:pPr>
        <w:pStyle w:val="ListParagraph"/>
        <w:numPr>
          <w:ilvl w:val="0"/>
          <w:numId w:val="4"/>
        </w:numPr>
        <w:tabs>
          <w:tab w:val="left" w:pos="1985"/>
        </w:tabs>
        <w:spacing w:after="180" w:line="240" w:lineRule="auto"/>
        <w:jc w:val="both"/>
        <w:rPr>
          <w:rFonts w:eastAsia="MS Mincho"/>
          <w:b/>
          <w:lang w:val="en-GB"/>
        </w:rPr>
      </w:pPr>
      <w:r w:rsidRPr="00EE35D8">
        <w:rPr>
          <w:rFonts w:eastAsia="MS Mincho"/>
          <w:b/>
          <w:lang w:val="en-GB"/>
        </w:rPr>
        <w:t>Suburban</w:t>
      </w:r>
      <w:r w:rsidR="00F533C8" w:rsidRPr="00EE35D8">
        <w:rPr>
          <w:rFonts w:eastAsia="MS Mincho"/>
          <w:b/>
          <w:lang w:val="en-GB"/>
        </w:rPr>
        <w:t xml:space="preserve"> environment:</w:t>
      </w:r>
      <w:r w:rsidR="00B80177" w:rsidRPr="00EE35D8">
        <w:rPr>
          <w:rFonts w:eastAsia="MS Mincho"/>
          <w:b/>
          <w:lang w:val="en-GB"/>
        </w:rPr>
        <w:t xml:space="preserve"> </w:t>
      </w:r>
      <w:r w:rsidR="00B80177" w:rsidRPr="00EE35D8">
        <w:rPr>
          <w:rFonts w:eastAsia="MS Mincho"/>
          <w:lang w:val="en-GB"/>
        </w:rPr>
        <w:t xml:space="preserve">includes a </w:t>
      </w:r>
      <w:r w:rsidR="00F93BB3" w:rsidRPr="00EE35D8">
        <w:rPr>
          <w:rFonts w:eastAsia="MS Mincho"/>
          <w:lang w:val="en-GB"/>
        </w:rPr>
        <w:t>variety</w:t>
      </w:r>
      <w:r w:rsidR="00B80177" w:rsidRPr="00EE35D8">
        <w:rPr>
          <w:rFonts w:eastAsia="MS Mincho"/>
          <w:lang w:val="en-GB"/>
        </w:rPr>
        <w:t xml:space="preserve"> of suburban office, commercial, </w:t>
      </w:r>
      <w:r w:rsidR="00F93BB3" w:rsidRPr="00EE35D8">
        <w:rPr>
          <w:rFonts w:eastAsia="MS Mincho"/>
          <w:lang w:val="en-GB"/>
        </w:rPr>
        <w:t>industrial</w:t>
      </w:r>
      <w:r w:rsidR="00B80177" w:rsidRPr="00EE35D8">
        <w:rPr>
          <w:rFonts w:eastAsia="MS Mincho"/>
          <w:lang w:val="en-GB"/>
        </w:rPr>
        <w:t xml:space="preserve"> and </w:t>
      </w:r>
      <w:r w:rsidR="00F93BB3" w:rsidRPr="00EE35D8">
        <w:rPr>
          <w:rFonts w:eastAsia="MS Mincho"/>
          <w:lang w:val="en-GB"/>
        </w:rPr>
        <w:t xml:space="preserve">residential buildings. The </w:t>
      </w:r>
      <w:r w:rsidR="00F03553">
        <w:rPr>
          <w:rFonts w:eastAsia="MS Mincho"/>
          <w:lang w:val="en-GB"/>
        </w:rPr>
        <w:t>chosen</w:t>
      </w:r>
      <w:r w:rsidR="00F93BB3" w:rsidRPr="00EE35D8">
        <w:rPr>
          <w:rFonts w:eastAsia="MS Mincho"/>
          <w:lang w:val="en-GB"/>
        </w:rPr>
        <w:t xml:space="preserve"> </w:t>
      </w:r>
      <w:r w:rsidR="00EE35D8">
        <w:rPr>
          <w:rFonts w:eastAsia="MS Mincho"/>
          <w:lang w:val="en-GB"/>
        </w:rPr>
        <w:t xml:space="preserve">suburban </w:t>
      </w:r>
      <w:r w:rsidR="00926344">
        <w:rPr>
          <w:rFonts w:eastAsia="MS Mincho"/>
          <w:lang w:val="en-GB"/>
        </w:rPr>
        <w:t>sites are</w:t>
      </w:r>
      <w:r w:rsidR="00EE35D8">
        <w:rPr>
          <w:rFonts w:eastAsia="MS Mincho"/>
          <w:lang w:val="en-GB"/>
        </w:rPr>
        <w:t xml:space="preserve"> located in Silicon V</w:t>
      </w:r>
      <w:r w:rsidR="00F93BB3" w:rsidRPr="00EE35D8">
        <w:rPr>
          <w:rFonts w:eastAsia="MS Mincho"/>
          <w:lang w:val="en-GB"/>
        </w:rPr>
        <w:t>alley</w:t>
      </w:r>
      <w:r w:rsidR="00EE35D8" w:rsidRPr="00EE35D8">
        <w:rPr>
          <w:rFonts w:eastAsia="MS Mincho"/>
          <w:lang w:val="en-GB"/>
        </w:rPr>
        <w:t xml:space="preserve"> [3].</w:t>
      </w:r>
    </w:p>
    <w:p w14:paraId="5C502CB2" w14:textId="77777777" w:rsidR="000C2E84" w:rsidRDefault="000C2E84" w:rsidP="00CE0184">
      <w:pPr>
        <w:keepNext/>
        <w:tabs>
          <w:tab w:val="left" w:pos="1985"/>
        </w:tabs>
        <w:spacing w:after="180" w:line="240" w:lineRule="auto"/>
        <w:ind w:left="720"/>
        <w:jc w:val="both"/>
      </w:pPr>
      <w:r w:rsidRPr="00CE0184">
        <w:rPr>
          <w:rFonts w:eastAsia="MS Mincho"/>
          <w:noProof/>
          <w:sz w:val="22"/>
          <w:szCs w:val="22"/>
        </w:rPr>
        <w:drawing>
          <wp:inline distT="0" distB="0" distL="0" distR="0" wp14:anchorId="6FC11948" wp14:editId="092EFA76">
            <wp:extent cx="5033473" cy="3689764"/>
            <wp:effectExtent l="0" t="0" r="0" b="0"/>
            <wp:docPr id="22" name="Picture 22" descr="Macintosh HD:Users:faroukbelghoul:Desktop:indoor_positioning:Apple_Contributions:suburban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faroukbelghoul:Desktop:indoor_positioning:Apple_Contributions:suburban_small.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34308" cy="3690376"/>
                    </a:xfrm>
                    <a:prstGeom prst="rect">
                      <a:avLst/>
                    </a:prstGeom>
                    <a:noFill/>
                    <a:ln>
                      <a:noFill/>
                    </a:ln>
                  </pic:spPr>
                </pic:pic>
              </a:graphicData>
            </a:graphic>
          </wp:inline>
        </w:drawing>
      </w:r>
    </w:p>
    <w:p w14:paraId="6612ECA2" w14:textId="77777777" w:rsidR="000C2E84" w:rsidRDefault="000C2E84" w:rsidP="000C2E84">
      <w:pPr>
        <w:pStyle w:val="Text"/>
        <w:spacing w:line="280" w:lineRule="atLeast"/>
        <w:jc w:val="center"/>
      </w:pPr>
      <w:r>
        <w:t>Figure 4. Suburban locations in the Silicon Valley</w:t>
      </w:r>
    </w:p>
    <w:p w14:paraId="2FEAB0E4" w14:textId="77777777" w:rsidR="000C2E84" w:rsidRPr="00DF6728" w:rsidRDefault="000C2E84" w:rsidP="000C2E84">
      <w:pPr>
        <w:pStyle w:val="Text"/>
        <w:spacing w:line="280" w:lineRule="atLeast"/>
        <w:jc w:val="center"/>
      </w:pPr>
    </w:p>
    <w:p w14:paraId="5D379912" w14:textId="1654C1A3" w:rsidR="00CC39F6" w:rsidRDefault="000C2E84" w:rsidP="00A746A0">
      <w:pPr>
        <w:tabs>
          <w:tab w:val="left" w:pos="1985"/>
        </w:tabs>
        <w:spacing w:after="180" w:line="240" w:lineRule="auto"/>
        <w:jc w:val="both"/>
        <w:rPr>
          <w:rFonts w:eastAsia="MS Mincho"/>
          <w:lang w:val="en-GB"/>
        </w:rPr>
      </w:pPr>
      <w:r w:rsidRPr="00A746A0">
        <w:rPr>
          <w:rFonts w:eastAsia="MS Mincho"/>
          <w:lang w:val="en-GB"/>
        </w:rPr>
        <w:t>T</w:t>
      </w:r>
      <w:r w:rsidR="003475DE" w:rsidRPr="00EE35D8">
        <w:rPr>
          <w:rFonts w:eastAsia="MS Mincho"/>
          <w:lang w:val="en-GB"/>
        </w:rPr>
        <w:t xml:space="preserve">he measurements </w:t>
      </w:r>
      <w:r w:rsidR="00CD3310" w:rsidRPr="00EE35D8">
        <w:rPr>
          <w:rFonts w:eastAsia="MS Mincho"/>
          <w:lang w:val="en-GB"/>
        </w:rPr>
        <w:t xml:space="preserve">presented in this contribution </w:t>
      </w:r>
      <w:r w:rsidR="00CC39F6">
        <w:rPr>
          <w:rFonts w:eastAsia="MS Mincho"/>
          <w:lang w:val="en-GB"/>
        </w:rPr>
        <w:t xml:space="preserve">are a sampling of these wireless </w:t>
      </w:r>
      <w:r w:rsidR="00613850">
        <w:rPr>
          <w:rFonts w:eastAsia="MS Mincho"/>
          <w:lang w:val="en-GB"/>
        </w:rPr>
        <w:t>environments</w:t>
      </w:r>
      <w:r w:rsidR="00CC39F6">
        <w:rPr>
          <w:rFonts w:eastAsia="MS Mincho"/>
          <w:lang w:val="en-GB"/>
        </w:rPr>
        <w:t xml:space="preserve">, with particular emphasis on urban and dense urban.  Each test site includes tests at several locations within the site.  </w:t>
      </w:r>
    </w:p>
    <w:p w14:paraId="43B8AED2" w14:textId="7BAEF750" w:rsidR="00CC39F6" w:rsidRDefault="00CC39F6" w:rsidP="00CC39F6">
      <w:pPr>
        <w:tabs>
          <w:tab w:val="left" w:pos="1985"/>
        </w:tabs>
        <w:spacing w:after="180" w:line="240" w:lineRule="auto"/>
        <w:jc w:val="both"/>
        <w:rPr>
          <w:rFonts w:eastAsia="MS Mincho"/>
          <w:lang w:val="en-GB"/>
        </w:rPr>
      </w:pPr>
      <w:r>
        <w:rPr>
          <w:rFonts w:eastAsia="MS Mincho"/>
          <w:lang w:val="en-GB"/>
        </w:rPr>
        <w:t>Test sites include in this report:</w:t>
      </w:r>
    </w:p>
    <w:p w14:paraId="707035FF" w14:textId="1F1779F8" w:rsidR="00CC39F6" w:rsidRPr="00CE0184" w:rsidRDefault="00CC39F6" w:rsidP="00CC39F6">
      <w:pPr>
        <w:tabs>
          <w:tab w:val="left" w:pos="1985"/>
        </w:tabs>
        <w:spacing w:after="180" w:line="240" w:lineRule="auto"/>
        <w:jc w:val="both"/>
        <w:rPr>
          <w:rFonts w:eastAsia="MS Mincho"/>
          <w:lang w:val="en-GB"/>
        </w:rPr>
      </w:pPr>
      <w:r w:rsidRPr="00CE0184">
        <w:rPr>
          <w:rFonts w:eastAsia="MS Mincho"/>
          <w:lang w:val="en-GB"/>
        </w:rPr>
        <w:t>Dense Urban Locations</w:t>
      </w:r>
    </w:p>
    <w:p w14:paraId="1BD46915" w14:textId="7777777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 xml:space="preserve">One </w:t>
      </w:r>
      <w:proofErr w:type="spellStart"/>
      <w:r w:rsidRPr="00CE0184">
        <w:rPr>
          <w:rFonts w:eastAsia="MS Mincho"/>
          <w:lang w:val="en-GB"/>
        </w:rPr>
        <w:t>Embaracadaro</w:t>
      </w:r>
      <w:proofErr w:type="spellEnd"/>
      <w:r w:rsidRPr="00CE0184">
        <w:rPr>
          <w:rFonts w:eastAsia="MS Mincho"/>
          <w:lang w:val="en-GB"/>
        </w:rPr>
        <w:t xml:space="preserve"> SF</w:t>
      </w:r>
    </w:p>
    <w:p w14:paraId="3ECFFE68" w14:textId="7777777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The Hearst Office Building (699 Market Street), SF</w:t>
      </w:r>
    </w:p>
    <w:p w14:paraId="4C5FA2F6" w14:textId="7777777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Marriott Marquis Hotel, SF </w:t>
      </w:r>
    </w:p>
    <w:p w14:paraId="0BFBA6A4" w14:textId="7777777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One Front Street, SF </w:t>
      </w:r>
    </w:p>
    <w:p w14:paraId="18CDDCA6" w14:textId="362426D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201 Spear Street, SF </w:t>
      </w:r>
    </w:p>
    <w:p w14:paraId="757913A0" w14:textId="77777777" w:rsidR="00CC39F6" w:rsidRPr="00CE0184" w:rsidRDefault="00CC39F6" w:rsidP="00CC39F6">
      <w:pPr>
        <w:tabs>
          <w:tab w:val="left" w:pos="1985"/>
        </w:tabs>
        <w:spacing w:after="180" w:line="240" w:lineRule="auto"/>
        <w:jc w:val="both"/>
        <w:rPr>
          <w:rFonts w:eastAsia="MS Mincho"/>
          <w:lang w:val="en-GB"/>
        </w:rPr>
      </w:pPr>
      <w:r w:rsidRPr="00CE0184">
        <w:rPr>
          <w:rFonts w:eastAsia="MS Mincho"/>
          <w:lang w:val="en-GB"/>
        </w:rPr>
        <w:t>Urban Locations</w:t>
      </w:r>
    </w:p>
    <w:p w14:paraId="40F2C980" w14:textId="7777777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US Federal Court of Appeals Building, SF </w:t>
      </w:r>
    </w:p>
    <w:p w14:paraId="3D290E63" w14:textId="7777777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proofErr w:type="spellStart"/>
      <w:r w:rsidRPr="00CE0184">
        <w:rPr>
          <w:rFonts w:eastAsia="MS Mincho"/>
          <w:lang w:val="en-GB"/>
        </w:rPr>
        <w:t>Moscone</w:t>
      </w:r>
      <w:proofErr w:type="spellEnd"/>
      <w:r w:rsidRPr="00CE0184">
        <w:rPr>
          <w:rFonts w:eastAsia="MS Mincho"/>
          <w:lang w:val="en-GB"/>
        </w:rPr>
        <w:t xml:space="preserve"> Convention </w:t>
      </w:r>
      <w:proofErr w:type="spellStart"/>
      <w:r w:rsidRPr="00CE0184">
        <w:rPr>
          <w:rFonts w:eastAsia="MS Mincho"/>
          <w:lang w:val="en-GB"/>
        </w:rPr>
        <w:t>Center</w:t>
      </w:r>
      <w:proofErr w:type="spellEnd"/>
      <w:r w:rsidRPr="00CE0184">
        <w:rPr>
          <w:rFonts w:eastAsia="MS Mincho"/>
          <w:lang w:val="en-GB"/>
        </w:rPr>
        <w:t>, SF </w:t>
      </w:r>
    </w:p>
    <w:p w14:paraId="58AC0BA7" w14:textId="35E969F6"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Super 8 Motel on O’Farrell St., SF </w:t>
      </w:r>
    </w:p>
    <w:p w14:paraId="5B47D936" w14:textId="77777777" w:rsidR="00CC39F6" w:rsidRPr="00CE0184" w:rsidRDefault="00CC39F6" w:rsidP="00CC39F6">
      <w:pPr>
        <w:tabs>
          <w:tab w:val="left" w:pos="1985"/>
        </w:tabs>
        <w:spacing w:after="180" w:line="240" w:lineRule="auto"/>
        <w:jc w:val="both"/>
        <w:rPr>
          <w:rFonts w:eastAsia="MS Mincho"/>
          <w:lang w:val="en-GB"/>
        </w:rPr>
      </w:pPr>
      <w:r w:rsidRPr="00CE0184">
        <w:rPr>
          <w:rFonts w:eastAsia="MS Mincho"/>
          <w:lang w:val="en-GB"/>
        </w:rPr>
        <w:t>Suburban Locations</w:t>
      </w:r>
    </w:p>
    <w:p w14:paraId="6E64DAC2" w14:textId="77777777" w:rsidR="00CC39F6"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Westfield Valley Fair Mall, SJ </w:t>
      </w:r>
    </w:p>
    <w:p w14:paraId="3C886450" w14:textId="13F98626" w:rsidR="00EC5C78" w:rsidRPr="00CE0184" w:rsidRDefault="00CC39F6" w:rsidP="00CE0184">
      <w:pPr>
        <w:pStyle w:val="ListParagraph"/>
        <w:numPr>
          <w:ilvl w:val="0"/>
          <w:numId w:val="4"/>
        </w:numPr>
        <w:tabs>
          <w:tab w:val="left" w:pos="1985"/>
        </w:tabs>
        <w:spacing w:after="180" w:line="240" w:lineRule="auto"/>
        <w:jc w:val="both"/>
        <w:rPr>
          <w:rFonts w:eastAsia="MS Mincho"/>
          <w:lang w:val="en-GB"/>
        </w:rPr>
      </w:pPr>
      <w:r w:rsidRPr="00CE0184">
        <w:rPr>
          <w:rFonts w:eastAsia="MS Mincho"/>
          <w:lang w:val="en-GB"/>
        </w:rPr>
        <w:t>City Library, Santa Clara </w:t>
      </w:r>
      <w:r w:rsidRPr="00CE0184" w:rsidDel="00CC39F6">
        <w:rPr>
          <w:rFonts w:eastAsia="MS Mincho"/>
          <w:lang w:val="en-GB"/>
        </w:rPr>
        <w:t xml:space="preserve"> </w:t>
      </w:r>
    </w:p>
    <w:p w14:paraId="7839EDB5" w14:textId="16FBE0B3" w:rsidR="00EC5C78" w:rsidRPr="00EE35D8" w:rsidRDefault="00EC5C78" w:rsidP="00CE0184">
      <w:pPr>
        <w:rPr>
          <w:lang w:val="en-GB"/>
        </w:rPr>
      </w:pPr>
    </w:p>
    <w:p w14:paraId="31273A09" w14:textId="30AA46D9" w:rsidR="00D45EAF" w:rsidRPr="005F300F" w:rsidRDefault="00D45EAF" w:rsidP="00D45EAF">
      <w:pPr>
        <w:keepNext/>
        <w:keepLines/>
        <w:numPr>
          <w:ilvl w:val="0"/>
          <w:numId w:val="1"/>
        </w:numPr>
        <w:pBdr>
          <w:top w:val="single" w:sz="12" w:space="3" w:color="auto"/>
        </w:pBdr>
        <w:spacing w:before="240" w:after="180" w:line="240" w:lineRule="auto"/>
        <w:jc w:val="both"/>
        <w:outlineLvl w:val="0"/>
        <w:rPr>
          <w:rFonts w:ascii="Arial" w:eastAsia="MS Mincho" w:hAnsi="Arial"/>
          <w:sz w:val="32"/>
          <w:szCs w:val="32"/>
          <w:lang w:val="en-GB" w:eastAsia="ja-JP"/>
        </w:rPr>
      </w:pPr>
      <w:r>
        <w:rPr>
          <w:rFonts w:ascii="Arial" w:eastAsia="MS Mincho" w:hAnsi="Arial"/>
          <w:sz w:val="32"/>
          <w:szCs w:val="32"/>
          <w:lang w:val="en-GB" w:eastAsia="ja-JP"/>
        </w:rPr>
        <w:t>Field test results</w:t>
      </w:r>
    </w:p>
    <w:p w14:paraId="3974C923" w14:textId="77777777" w:rsidR="00F03553" w:rsidRDefault="00F03553" w:rsidP="003D40D1">
      <w:pPr>
        <w:tabs>
          <w:tab w:val="left" w:pos="1985"/>
        </w:tabs>
        <w:spacing w:after="180" w:line="240" w:lineRule="auto"/>
        <w:jc w:val="both"/>
        <w:rPr>
          <w:rFonts w:eastAsia="MS Mincho"/>
          <w:b/>
          <w:lang w:val="en-GB" w:eastAsia="ja-JP"/>
        </w:rPr>
      </w:pPr>
    </w:p>
    <w:p w14:paraId="578DBF3D" w14:textId="2763913F" w:rsidR="00CD626E" w:rsidRPr="003D40D1" w:rsidRDefault="005F300F" w:rsidP="003D40D1">
      <w:pPr>
        <w:tabs>
          <w:tab w:val="left" w:pos="1985"/>
        </w:tabs>
        <w:spacing w:after="180" w:line="240" w:lineRule="auto"/>
        <w:jc w:val="both"/>
        <w:rPr>
          <w:rFonts w:eastAsia="MS Mincho"/>
          <w:lang w:val="en-GB" w:eastAsia="ja-JP"/>
        </w:rPr>
      </w:pPr>
      <w:r w:rsidRPr="003D40D1">
        <w:rPr>
          <w:rFonts w:eastAsia="MS Mincho"/>
          <w:b/>
          <w:sz w:val="24"/>
          <w:szCs w:val="24"/>
          <w:lang w:val="en-GB" w:eastAsia="ja-JP"/>
        </w:rPr>
        <w:t xml:space="preserve">Horizontal </w:t>
      </w:r>
      <w:r w:rsidR="00AB1B7D" w:rsidRPr="003D40D1">
        <w:rPr>
          <w:rFonts w:eastAsia="MS Mincho"/>
          <w:b/>
          <w:sz w:val="24"/>
          <w:szCs w:val="24"/>
          <w:lang w:val="en-GB" w:eastAsia="ja-JP"/>
        </w:rPr>
        <w:t>positioning</w:t>
      </w:r>
      <w:r w:rsidR="003475DE" w:rsidRPr="003D40D1">
        <w:rPr>
          <w:rFonts w:eastAsia="MS Mincho"/>
          <w:b/>
          <w:sz w:val="24"/>
          <w:szCs w:val="24"/>
          <w:lang w:val="en-GB" w:eastAsia="ja-JP"/>
        </w:rPr>
        <w:t xml:space="preserve"> </w:t>
      </w:r>
      <w:r w:rsidR="00AB1B7D" w:rsidRPr="003D40D1">
        <w:rPr>
          <w:rFonts w:eastAsia="MS Mincho"/>
          <w:b/>
          <w:sz w:val="24"/>
          <w:szCs w:val="24"/>
          <w:lang w:val="en-GB" w:eastAsia="ja-JP"/>
        </w:rPr>
        <w:t>a</w:t>
      </w:r>
      <w:r w:rsidRPr="003D40D1">
        <w:rPr>
          <w:rFonts w:eastAsia="MS Mincho"/>
          <w:b/>
          <w:sz w:val="24"/>
          <w:szCs w:val="24"/>
          <w:lang w:val="en-GB" w:eastAsia="ja-JP"/>
        </w:rPr>
        <w:t>ccuracy</w:t>
      </w:r>
      <w:r w:rsidR="003475DE" w:rsidRPr="003D40D1">
        <w:rPr>
          <w:rFonts w:eastAsia="MS Mincho"/>
          <w:b/>
          <w:lang w:val="en-GB" w:eastAsia="ja-JP"/>
        </w:rPr>
        <w:t>:</w:t>
      </w:r>
      <w:r w:rsidR="00B94E54" w:rsidRPr="003D40D1">
        <w:rPr>
          <w:rFonts w:eastAsia="MS Mincho"/>
          <w:b/>
          <w:lang w:val="en-GB" w:eastAsia="ja-JP"/>
        </w:rPr>
        <w:t xml:space="preserve"> </w:t>
      </w:r>
      <w:r w:rsidR="00AB1B7D" w:rsidRPr="003D40D1">
        <w:rPr>
          <w:rFonts w:eastAsia="MS Mincho"/>
          <w:lang w:val="en-GB" w:eastAsia="ja-JP"/>
        </w:rPr>
        <w:t>computed by comparing the</w:t>
      </w:r>
      <w:r w:rsidR="00CC39F6">
        <w:rPr>
          <w:rFonts w:eastAsia="MS Mincho"/>
          <w:lang w:val="en-GB" w:eastAsia="ja-JP"/>
        </w:rPr>
        <w:t xml:space="preserve"> </w:t>
      </w:r>
      <w:r w:rsidR="00AB1B7D" w:rsidRPr="003D40D1">
        <w:rPr>
          <w:rFonts w:eastAsia="MS Mincho"/>
          <w:lang w:val="en-GB" w:eastAsia="ja-JP"/>
        </w:rPr>
        <w:t xml:space="preserve">horizontal position </w:t>
      </w:r>
      <w:r w:rsidR="00CC39F6">
        <w:rPr>
          <w:rFonts w:eastAsia="MS Mincho"/>
          <w:lang w:val="en-GB" w:eastAsia="ja-JP"/>
        </w:rPr>
        <w:t>reported by</w:t>
      </w:r>
      <w:r w:rsidR="00CC39F6" w:rsidRPr="003D40D1">
        <w:rPr>
          <w:rFonts w:eastAsia="MS Mincho"/>
          <w:lang w:val="en-GB" w:eastAsia="ja-JP"/>
        </w:rPr>
        <w:t xml:space="preserve"> </w:t>
      </w:r>
      <w:r w:rsidR="00AB1B7D" w:rsidRPr="003D40D1">
        <w:rPr>
          <w:rFonts w:eastAsia="MS Mincho"/>
          <w:lang w:val="en-GB" w:eastAsia="ja-JP"/>
        </w:rPr>
        <w:t xml:space="preserve">the device to the predetermined </w:t>
      </w:r>
      <w:r w:rsidR="00CC39F6">
        <w:rPr>
          <w:rFonts w:eastAsia="MS Mincho"/>
          <w:lang w:val="en-GB" w:eastAsia="ja-JP"/>
        </w:rPr>
        <w:t>truth</w:t>
      </w:r>
      <w:r w:rsidR="00CC39F6" w:rsidRPr="003D40D1">
        <w:rPr>
          <w:rFonts w:eastAsia="MS Mincho"/>
          <w:lang w:val="en-GB" w:eastAsia="ja-JP"/>
        </w:rPr>
        <w:t xml:space="preserve"> </w:t>
      </w:r>
      <w:r w:rsidR="00AB1B7D" w:rsidRPr="003D40D1">
        <w:rPr>
          <w:rFonts w:eastAsia="MS Mincho"/>
          <w:lang w:val="en-GB" w:eastAsia="ja-JP"/>
        </w:rPr>
        <w:t>position.</w:t>
      </w:r>
      <w:r w:rsidR="00CC032A" w:rsidRPr="003D40D1">
        <w:rPr>
          <w:rFonts w:eastAsia="MS Mincho"/>
          <w:lang w:val="en-GB" w:eastAsia="ja-JP"/>
        </w:rPr>
        <w:t xml:space="preserve"> </w:t>
      </w:r>
    </w:p>
    <w:p w14:paraId="14BB0A45" w14:textId="1F43E970" w:rsidR="00CC032A" w:rsidRDefault="00CC032A" w:rsidP="003D40D1">
      <w:pPr>
        <w:tabs>
          <w:tab w:val="left" w:pos="1985"/>
        </w:tabs>
        <w:spacing w:after="180" w:line="240" w:lineRule="auto"/>
        <w:jc w:val="both"/>
        <w:rPr>
          <w:rFonts w:eastAsia="MS Mincho"/>
          <w:lang w:val="en-GB" w:eastAsia="ja-JP"/>
        </w:rPr>
      </w:pPr>
      <w:r>
        <w:rPr>
          <w:rFonts w:eastAsia="MS Mincho"/>
          <w:lang w:val="en-GB" w:eastAsia="ja-JP"/>
        </w:rPr>
        <w:t>Figure 4 summarizes the reported horizontal accuracy in dense urban, urban and suburban locations.</w:t>
      </w:r>
    </w:p>
    <w:p w14:paraId="5D581878" w14:textId="73982139" w:rsidR="008A54AE" w:rsidRDefault="008A54AE" w:rsidP="008A54AE">
      <w:pPr>
        <w:keepNext/>
        <w:tabs>
          <w:tab w:val="left" w:pos="1985"/>
        </w:tabs>
        <w:spacing w:after="180" w:line="240" w:lineRule="auto"/>
        <w:jc w:val="center"/>
        <w:rPr>
          <w:noProof/>
        </w:rPr>
      </w:pPr>
      <w:r>
        <w:rPr>
          <w:noProof/>
        </w:rPr>
        <w:drawing>
          <wp:inline distT="0" distB="0" distL="0" distR="0" wp14:anchorId="46EE14AF" wp14:editId="18151A91">
            <wp:extent cx="6135554" cy="4073737"/>
            <wp:effectExtent l="0" t="0" r="11430" b="0"/>
            <wp:docPr id="13" name="Picture 13" descr="Macintosh HD:Users:faroukbelghoul:Desktop:Screen Shot 2015-03-18 at 5.58.0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faroukbelghoul:Desktop:Screen Shot 2015-03-18 at 5.58.02 P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36304" cy="4074235"/>
                    </a:xfrm>
                    <a:prstGeom prst="rect">
                      <a:avLst/>
                    </a:prstGeom>
                    <a:noFill/>
                    <a:ln>
                      <a:noFill/>
                    </a:ln>
                  </pic:spPr>
                </pic:pic>
              </a:graphicData>
            </a:graphic>
          </wp:inline>
        </w:drawing>
      </w:r>
    </w:p>
    <w:p w14:paraId="086FFCFE" w14:textId="1576D4E9" w:rsidR="002657A7" w:rsidRPr="00EE35D8" w:rsidRDefault="002657A7" w:rsidP="002657A7">
      <w:pPr>
        <w:keepNext/>
        <w:tabs>
          <w:tab w:val="left" w:pos="1985"/>
        </w:tabs>
        <w:spacing w:after="180" w:line="240" w:lineRule="auto"/>
        <w:ind w:left="420"/>
        <w:jc w:val="center"/>
      </w:pPr>
      <w:r>
        <w:t>Figure</w:t>
      </w:r>
      <w:r w:rsidR="0068181B">
        <w:t xml:space="preserve"> </w:t>
      </w:r>
      <w:r>
        <w:t>4. Measured horizontal accuracy across the three environments</w:t>
      </w:r>
    </w:p>
    <w:p w14:paraId="0D67B89A" w14:textId="77777777" w:rsidR="00CC032A" w:rsidRDefault="00CC032A" w:rsidP="005F300F">
      <w:pPr>
        <w:tabs>
          <w:tab w:val="left" w:pos="1985"/>
        </w:tabs>
        <w:spacing w:after="180" w:line="240" w:lineRule="auto"/>
        <w:ind w:left="420"/>
        <w:jc w:val="both"/>
        <w:rPr>
          <w:b/>
        </w:rPr>
      </w:pPr>
    </w:p>
    <w:p w14:paraId="2A02CB0D" w14:textId="31C7F51B" w:rsidR="005C10C3" w:rsidRPr="00CE0184" w:rsidRDefault="005C10C3" w:rsidP="00CE0184">
      <w:pPr>
        <w:tabs>
          <w:tab w:val="left" w:pos="1985"/>
        </w:tabs>
        <w:spacing w:after="180" w:line="240" w:lineRule="auto"/>
        <w:jc w:val="both"/>
        <w:rPr>
          <w:b/>
        </w:rPr>
      </w:pPr>
      <w:r w:rsidRPr="00A151BE">
        <w:rPr>
          <w:b/>
        </w:rPr>
        <w:t xml:space="preserve">Observation </w:t>
      </w:r>
      <w:r>
        <w:rPr>
          <w:b/>
        </w:rPr>
        <w:t>1</w:t>
      </w:r>
      <w:r w:rsidRPr="00CE0184">
        <w:rPr>
          <w:b/>
        </w:rPr>
        <w:t>:</w:t>
      </w:r>
      <w:r w:rsidR="00CC032A" w:rsidRPr="00CE0184">
        <w:rPr>
          <w:b/>
        </w:rPr>
        <w:t xml:space="preserve"> </w:t>
      </w:r>
      <w:r w:rsidR="00683640">
        <w:t>M</w:t>
      </w:r>
      <w:r w:rsidR="003D40D1" w:rsidRPr="00B92DA9">
        <w:t xml:space="preserve">easurement results </w:t>
      </w:r>
      <w:r w:rsidR="00CC032A" w:rsidRPr="00B92DA9">
        <w:t xml:space="preserve">fulfill FCC </w:t>
      </w:r>
      <w:r w:rsidR="003D40D1" w:rsidRPr="00683640">
        <w:t>early</w:t>
      </w:r>
      <w:r w:rsidR="00F03553" w:rsidRPr="00683640">
        <w:t xml:space="preserve"> indoor</w:t>
      </w:r>
      <w:r w:rsidR="00CC032A" w:rsidRPr="00683640">
        <w:t xml:space="preserve"> requirements of 50m at 67% and 150m @95%.</w:t>
      </w:r>
    </w:p>
    <w:p w14:paraId="5F219288" w14:textId="5F12D0C4" w:rsidR="00CC032A" w:rsidRPr="00CE0184" w:rsidRDefault="00CC032A" w:rsidP="00CE0184">
      <w:pPr>
        <w:tabs>
          <w:tab w:val="left" w:pos="1985"/>
        </w:tabs>
        <w:spacing w:after="180" w:line="240" w:lineRule="auto"/>
        <w:jc w:val="both"/>
        <w:rPr>
          <w:b/>
        </w:rPr>
      </w:pPr>
      <w:r w:rsidRPr="00A151BE">
        <w:rPr>
          <w:b/>
        </w:rPr>
        <w:t xml:space="preserve">Observation </w:t>
      </w:r>
      <w:r>
        <w:rPr>
          <w:b/>
        </w:rPr>
        <w:t>2</w:t>
      </w:r>
      <w:r w:rsidRPr="00CE0184">
        <w:rPr>
          <w:b/>
        </w:rPr>
        <w:t>:</w:t>
      </w:r>
      <w:r w:rsidR="003D40D1" w:rsidRPr="00CE0184">
        <w:rPr>
          <w:b/>
        </w:rPr>
        <w:t xml:space="preserve"> </w:t>
      </w:r>
      <w:r w:rsidR="00683640">
        <w:t>M</w:t>
      </w:r>
      <w:r w:rsidRPr="00683640">
        <w:t xml:space="preserve">easurements </w:t>
      </w:r>
      <w:r w:rsidR="003D40D1" w:rsidRPr="00683640">
        <w:t xml:space="preserve">results </w:t>
      </w:r>
      <w:r w:rsidRPr="00683640">
        <w:t xml:space="preserve">fulfill </w:t>
      </w:r>
      <w:r w:rsidR="003D40D1" w:rsidRPr="00683640">
        <w:t xml:space="preserve">FCC </w:t>
      </w:r>
      <w:r w:rsidR="00F03553" w:rsidRPr="00683640">
        <w:t xml:space="preserve">indoor </w:t>
      </w:r>
      <w:r w:rsidR="003D40D1" w:rsidRPr="00683640">
        <w:t>requirements for 2020.</w:t>
      </w:r>
    </w:p>
    <w:p w14:paraId="2B8EE518" w14:textId="66BF1765" w:rsidR="005F300F" w:rsidRPr="003F06B3" w:rsidRDefault="007324EE" w:rsidP="003D40D1">
      <w:pPr>
        <w:tabs>
          <w:tab w:val="left" w:pos="1985"/>
        </w:tabs>
        <w:spacing w:after="180" w:line="240" w:lineRule="auto"/>
        <w:jc w:val="both"/>
        <w:rPr>
          <w:rFonts w:eastAsia="MS Mincho"/>
          <w:lang w:val="en-GB" w:eastAsia="ja-JP"/>
        </w:rPr>
      </w:pPr>
      <w:r w:rsidRPr="003D40D1">
        <w:rPr>
          <w:rFonts w:eastAsia="MS Mincho"/>
          <w:b/>
          <w:sz w:val="24"/>
          <w:szCs w:val="24"/>
          <w:lang w:val="en-GB" w:eastAsia="ja-JP"/>
        </w:rPr>
        <w:t>Fix yield</w:t>
      </w:r>
      <w:r w:rsidR="003475DE" w:rsidRPr="003D40D1">
        <w:rPr>
          <w:rFonts w:eastAsia="MS Mincho"/>
          <w:b/>
          <w:sz w:val="24"/>
          <w:szCs w:val="24"/>
          <w:lang w:val="en-GB" w:eastAsia="ja-JP"/>
        </w:rPr>
        <w:t>:</w:t>
      </w:r>
      <w:r w:rsidR="003D40D1">
        <w:rPr>
          <w:rFonts w:eastAsia="MS Mincho"/>
          <w:b/>
          <w:sz w:val="24"/>
          <w:szCs w:val="24"/>
          <w:lang w:val="en-GB" w:eastAsia="ja-JP"/>
        </w:rPr>
        <w:t xml:space="preserve"> </w:t>
      </w:r>
      <w:r w:rsidR="003D40D1" w:rsidRPr="003D40D1">
        <w:rPr>
          <w:rFonts w:eastAsia="MS Mincho"/>
          <w:lang w:val="en-GB" w:eastAsia="ja-JP"/>
        </w:rPr>
        <w:t>it is defined</w:t>
      </w:r>
      <w:r w:rsidR="003F06B3">
        <w:rPr>
          <w:rFonts w:eastAsia="MS Mincho"/>
          <w:lang w:val="en-GB" w:eastAsia="ja-JP"/>
        </w:rPr>
        <w:t xml:space="preserve"> as the % of calls with successful location calculations to overall call attempts.</w:t>
      </w:r>
    </w:p>
    <w:p w14:paraId="75436EA6" w14:textId="5A6C93ED" w:rsidR="0039010F" w:rsidRPr="00CE0184" w:rsidRDefault="00F03553" w:rsidP="005F300F">
      <w:pPr>
        <w:tabs>
          <w:tab w:val="left" w:pos="1985"/>
        </w:tabs>
        <w:spacing w:after="180" w:line="240" w:lineRule="auto"/>
        <w:ind w:left="420"/>
        <w:jc w:val="both"/>
        <w:rPr>
          <w:rFonts w:eastAsia="MS Mincho"/>
          <w:b/>
          <w:szCs w:val="22"/>
          <w:lang w:val="en-GB" w:eastAsia="ja-JP"/>
        </w:rPr>
      </w:pPr>
      <w:r w:rsidRPr="00CE0184">
        <w:rPr>
          <w:rFonts w:eastAsiaTheme="minorEastAsia"/>
          <w:color w:val="000000"/>
          <w:szCs w:val="22"/>
        </w:rPr>
        <w:t xml:space="preserve">The field test results show </w:t>
      </w:r>
      <w:r w:rsidR="0039010F" w:rsidRPr="00CE0184">
        <w:rPr>
          <w:rFonts w:eastAsiaTheme="minorEastAsia"/>
          <w:b/>
          <w:color w:val="000000"/>
          <w:szCs w:val="22"/>
        </w:rPr>
        <w:t>100%</w:t>
      </w:r>
      <w:r w:rsidR="0039010F" w:rsidRPr="00CE0184">
        <w:rPr>
          <w:rFonts w:eastAsiaTheme="minorEastAsia"/>
          <w:color w:val="000000"/>
          <w:szCs w:val="22"/>
        </w:rPr>
        <w:t xml:space="preserve"> fix </w:t>
      </w:r>
      <w:r w:rsidRPr="00CE0184">
        <w:rPr>
          <w:rFonts w:eastAsiaTheme="minorEastAsia"/>
          <w:color w:val="000000"/>
          <w:szCs w:val="22"/>
        </w:rPr>
        <w:t>yield across</w:t>
      </w:r>
      <w:r w:rsidR="0039010F" w:rsidRPr="00CE0184">
        <w:rPr>
          <w:rFonts w:eastAsiaTheme="minorEastAsia"/>
          <w:color w:val="000000"/>
          <w:szCs w:val="22"/>
        </w:rPr>
        <w:t xml:space="preserve"> all test sites</w:t>
      </w:r>
      <w:r w:rsidRPr="00CE0184">
        <w:rPr>
          <w:rFonts w:eastAsiaTheme="minorEastAsia"/>
          <w:color w:val="000000"/>
          <w:szCs w:val="22"/>
        </w:rPr>
        <w:t>.</w:t>
      </w:r>
    </w:p>
    <w:p w14:paraId="4D600CF8" w14:textId="440829D8" w:rsidR="005C10C3" w:rsidRDefault="00CC39F6" w:rsidP="00CE0184">
      <w:pPr>
        <w:tabs>
          <w:tab w:val="left" w:pos="1985"/>
        </w:tabs>
        <w:spacing w:after="180" w:line="240" w:lineRule="auto"/>
        <w:jc w:val="both"/>
        <w:rPr>
          <w:rFonts w:eastAsia="MS Mincho"/>
          <w:lang w:val="en-GB" w:eastAsia="ja-JP"/>
        </w:rPr>
      </w:pPr>
      <w:r w:rsidRPr="00CE0184">
        <w:rPr>
          <w:rFonts w:eastAsia="MS Mincho"/>
          <w:b/>
          <w:sz w:val="22"/>
          <w:lang w:val="en-GB" w:eastAsia="ja-JP"/>
        </w:rPr>
        <w:t xml:space="preserve">Time To Fix: </w:t>
      </w:r>
      <w:r>
        <w:rPr>
          <w:rFonts w:eastAsia="MS Mincho"/>
          <w:lang w:val="en-GB" w:eastAsia="ja-JP"/>
        </w:rPr>
        <w:t>all tests resulted in a time to fix in under 5 seconds.</w:t>
      </w:r>
    </w:p>
    <w:p w14:paraId="4928A168" w14:textId="3AB6425B" w:rsidR="00B92DA9" w:rsidRPr="00CE0184" w:rsidRDefault="00B92DA9" w:rsidP="00CE0184">
      <w:pPr>
        <w:tabs>
          <w:tab w:val="left" w:pos="1985"/>
        </w:tabs>
        <w:spacing w:after="180" w:line="240" w:lineRule="auto"/>
        <w:jc w:val="both"/>
        <w:rPr>
          <w:rFonts w:eastAsia="MS Mincho"/>
          <w:lang w:val="en-GB" w:eastAsia="ja-JP"/>
        </w:rPr>
      </w:pPr>
      <w:r w:rsidRPr="00A151BE">
        <w:rPr>
          <w:b/>
        </w:rPr>
        <w:t xml:space="preserve">Observation </w:t>
      </w:r>
      <w:r>
        <w:rPr>
          <w:b/>
        </w:rPr>
        <w:t>3</w:t>
      </w:r>
      <w:r w:rsidRPr="00A151BE">
        <w:t>:</w:t>
      </w:r>
      <w:r w:rsidR="00683640">
        <w:t xml:space="preserve"> M</w:t>
      </w:r>
      <w:r>
        <w:t>easurement results demonstrate the reliability of device-based hybrid positioning solution in dense urban, urban and suburban environment</w:t>
      </w:r>
    </w:p>
    <w:p w14:paraId="62081B50" w14:textId="77777777" w:rsidR="00E8275E" w:rsidRDefault="005F300F" w:rsidP="005F300F">
      <w:pPr>
        <w:keepNext/>
        <w:keepLines/>
        <w:numPr>
          <w:ilvl w:val="0"/>
          <w:numId w:val="1"/>
        </w:numPr>
        <w:pBdr>
          <w:top w:val="single" w:sz="12" w:space="3" w:color="auto"/>
        </w:pBdr>
        <w:spacing w:before="240" w:after="180" w:line="240" w:lineRule="auto"/>
        <w:jc w:val="both"/>
        <w:outlineLvl w:val="0"/>
        <w:rPr>
          <w:rFonts w:ascii="Arial" w:eastAsia="MS Mincho" w:hAnsi="Arial"/>
          <w:sz w:val="32"/>
          <w:szCs w:val="32"/>
          <w:lang w:val="en-GB" w:eastAsia="ja-JP"/>
        </w:rPr>
      </w:pPr>
      <w:r>
        <w:rPr>
          <w:rFonts w:ascii="Arial" w:eastAsia="MS Mincho" w:hAnsi="Arial"/>
          <w:sz w:val="32"/>
          <w:szCs w:val="32"/>
          <w:lang w:val="en-GB" w:eastAsia="ja-JP"/>
        </w:rPr>
        <w:t>Conclusion</w:t>
      </w:r>
    </w:p>
    <w:p w14:paraId="253DAC30" w14:textId="617D049C" w:rsidR="00F53C90" w:rsidRPr="00CE0184" w:rsidRDefault="00657575" w:rsidP="00657575">
      <w:pPr>
        <w:tabs>
          <w:tab w:val="left" w:pos="1985"/>
        </w:tabs>
        <w:spacing w:after="180" w:line="240" w:lineRule="auto"/>
        <w:jc w:val="both"/>
      </w:pPr>
      <w:r w:rsidRPr="00CE0184">
        <w:rPr>
          <w:b/>
        </w:rPr>
        <w:t>Proposal 1</w:t>
      </w:r>
      <w:r w:rsidRPr="00CE0184">
        <w:t xml:space="preserve">:  </w:t>
      </w:r>
      <w:r w:rsidR="00CC39F6" w:rsidRPr="00CE0184">
        <w:t xml:space="preserve">Demonstrated </w:t>
      </w:r>
      <w:r w:rsidRPr="00CE0184">
        <w:t xml:space="preserve">device-based </w:t>
      </w:r>
      <w:r w:rsidR="00CC39F6" w:rsidRPr="00CE0184">
        <w:t xml:space="preserve">RAT-independent </w:t>
      </w:r>
      <w:r w:rsidRPr="00CE0184">
        <w:t xml:space="preserve">solution </w:t>
      </w:r>
      <w:r w:rsidR="00F53C90" w:rsidRPr="00CE0184">
        <w:t xml:space="preserve">measured </w:t>
      </w:r>
      <w:r w:rsidRPr="00CE0184">
        <w:t>per</w:t>
      </w:r>
      <w:r w:rsidR="00F03553" w:rsidRPr="00CE0184">
        <w:t>formances</w:t>
      </w:r>
      <w:r w:rsidR="00613850" w:rsidRPr="00CE0184">
        <w:t>, time to fix</w:t>
      </w:r>
      <w:r w:rsidR="007C7C7D" w:rsidRPr="00CE0184">
        <w:t xml:space="preserve"> </w:t>
      </w:r>
      <w:r w:rsidR="00F03553" w:rsidRPr="00CE0184">
        <w:t xml:space="preserve">and fix yield, </w:t>
      </w:r>
      <w:r w:rsidRPr="00CE0184">
        <w:t>exceed</w:t>
      </w:r>
      <w:r w:rsidR="00F53C90" w:rsidRPr="00CE0184">
        <w:t xml:space="preserve"> FCC indoor requirements in field.</w:t>
      </w:r>
    </w:p>
    <w:p w14:paraId="439B6E6A" w14:textId="1426CAE9" w:rsidR="005F300F" w:rsidRPr="00CE0184" w:rsidRDefault="00657575" w:rsidP="00657575">
      <w:pPr>
        <w:tabs>
          <w:tab w:val="left" w:pos="1985"/>
        </w:tabs>
        <w:spacing w:after="180" w:line="240" w:lineRule="auto"/>
        <w:jc w:val="both"/>
      </w:pPr>
      <w:r w:rsidRPr="00CE0184">
        <w:rPr>
          <w:b/>
        </w:rPr>
        <w:t>Proposal 2</w:t>
      </w:r>
      <w:r w:rsidRPr="00CE0184">
        <w:t xml:space="preserve">:  Measurement </w:t>
      </w:r>
      <w:r w:rsidR="00F53C90" w:rsidRPr="00CE0184">
        <w:t>results of</w:t>
      </w:r>
      <w:r w:rsidRPr="00CE0184">
        <w:t xml:space="preserve"> device-based hybrid RAT-independent solution should be captured in the T</w:t>
      </w:r>
      <w:r w:rsidR="00C230E0" w:rsidRPr="00CE0184">
        <w:t xml:space="preserve">echnical </w:t>
      </w:r>
      <w:r w:rsidRPr="00CE0184">
        <w:t>R</w:t>
      </w:r>
      <w:r w:rsidR="00C230E0" w:rsidRPr="00CE0184">
        <w:t>eport</w:t>
      </w:r>
      <w:r w:rsidR="00CB7172" w:rsidRPr="00CE0184">
        <w:t xml:space="preserve"> [4]</w:t>
      </w:r>
      <w:r w:rsidRPr="00CE0184">
        <w:t>.</w:t>
      </w:r>
    </w:p>
    <w:p w14:paraId="3AE19813" w14:textId="77777777" w:rsidR="00657575" w:rsidRPr="00657575" w:rsidRDefault="00657575" w:rsidP="00657575">
      <w:pPr>
        <w:tabs>
          <w:tab w:val="left" w:pos="1985"/>
        </w:tabs>
        <w:spacing w:after="180" w:line="240" w:lineRule="auto"/>
        <w:jc w:val="both"/>
        <w:rPr>
          <w:sz w:val="22"/>
          <w:szCs w:val="22"/>
        </w:rPr>
      </w:pPr>
    </w:p>
    <w:p w14:paraId="203CA913" w14:textId="7BC07A4E" w:rsidR="00CD626E" w:rsidRDefault="00CD626E" w:rsidP="006239FE">
      <w:pPr>
        <w:keepNext/>
        <w:keepLines/>
        <w:pBdr>
          <w:top w:val="single" w:sz="12" w:space="3" w:color="auto"/>
        </w:pBdr>
        <w:spacing w:before="240" w:after="180" w:line="240" w:lineRule="auto"/>
        <w:jc w:val="both"/>
        <w:outlineLvl w:val="0"/>
        <w:rPr>
          <w:rFonts w:ascii="Arial" w:eastAsia="MS Mincho" w:hAnsi="Arial"/>
          <w:sz w:val="32"/>
          <w:szCs w:val="32"/>
          <w:lang w:val="en-GB" w:eastAsia="ja-JP"/>
        </w:rPr>
      </w:pPr>
      <w:r>
        <w:rPr>
          <w:rFonts w:ascii="Arial" w:eastAsia="MS Mincho" w:hAnsi="Arial"/>
          <w:sz w:val="32"/>
          <w:szCs w:val="32"/>
          <w:lang w:val="en-GB" w:eastAsia="ja-JP"/>
        </w:rPr>
        <w:t>References</w:t>
      </w:r>
    </w:p>
    <w:p w14:paraId="1A2DC45C" w14:textId="06C0CBEC" w:rsidR="005F300F" w:rsidRDefault="00984735" w:rsidP="005F300F">
      <w:pPr>
        <w:spacing w:after="180" w:line="240" w:lineRule="auto"/>
        <w:jc w:val="both"/>
      </w:pPr>
      <w:r>
        <w:rPr>
          <w:rFonts w:eastAsia="MS Mincho"/>
          <w:lang w:val="en-GB" w:eastAsia="ja-JP"/>
        </w:rPr>
        <w:t>[1</w:t>
      </w:r>
      <w:r w:rsidR="005F300F">
        <w:rPr>
          <w:rFonts w:eastAsia="MS Mincho"/>
          <w:lang w:val="en-GB" w:eastAsia="ja-JP"/>
        </w:rPr>
        <w:t>]</w:t>
      </w:r>
      <w:r w:rsidR="005F300F">
        <w:rPr>
          <w:rFonts w:eastAsia="MS Mincho"/>
          <w:lang w:val="en-GB" w:eastAsia="ja-JP"/>
        </w:rPr>
        <w:tab/>
      </w:r>
      <w:r w:rsidRPr="00DA4640">
        <w:t>https://apps.fcc.gov/edocs_public/attachmatch/FCC-15-9A1.pdf</w:t>
      </w:r>
      <w:r w:rsidR="00816882">
        <w:t>.</w:t>
      </w:r>
    </w:p>
    <w:p w14:paraId="4B134D8D" w14:textId="4E1E557F" w:rsidR="00F26543" w:rsidRDefault="005F300F" w:rsidP="005F300F">
      <w:pPr>
        <w:spacing w:after="180" w:line="240" w:lineRule="auto"/>
        <w:jc w:val="both"/>
      </w:pPr>
      <w:bookmarkStart w:id="6" w:name="_Ref409186157"/>
      <w:r>
        <w:rPr>
          <w:rFonts w:eastAsia="MS Mincho"/>
          <w:lang w:val="en-GB" w:eastAsia="ja-JP"/>
        </w:rPr>
        <w:t>[</w:t>
      </w:r>
      <w:bookmarkEnd w:id="6"/>
      <w:r w:rsidR="00984735">
        <w:rPr>
          <w:rFonts w:eastAsia="MS Mincho"/>
          <w:lang w:val="en-GB" w:eastAsia="ja-JP"/>
        </w:rPr>
        <w:t>2</w:t>
      </w:r>
      <w:r>
        <w:rPr>
          <w:rFonts w:eastAsia="MS Mincho"/>
          <w:lang w:val="en-GB" w:eastAsia="ja-JP"/>
        </w:rPr>
        <w:t>]</w:t>
      </w:r>
      <w:r>
        <w:rPr>
          <w:rFonts w:eastAsia="MS Mincho"/>
          <w:lang w:val="en-GB" w:eastAsia="ja-JP"/>
        </w:rPr>
        <w:tab/>
        <w:t>R1-</w:t>
      </w:r>
      <w:r w:rsidR="00391254">
        <w:rPr>
          <w:rFonts w:eastAsia="MS Mincho"/>
          <w:lang w:val="en-GB" w:eastAsia="ja-JP"/>
        </w:rPr>
        <w:t>15</w:t>
      </w:r>
      <w:r>
        <w:rPr>
          <w:rFonts w:eastAsia="MS Mincho"/>
          <w:lang w:val="en-GB" w:eastAsia="ja-JP"/>
        </w:rPr>
        <w:t>xxx</w:t>
      </w:r>
      <w:r w:rsidR="00391254">
        <w:rPr>
          <w:rFonts w:eastAsia="MS Mincho"/>
          <w:lang w:val="en-GB" w:eastAsia="ja-JP"/>
        </w:rPr>
        <w:t>1</w:t>
      </w:r>
      <w:r>
        <w:rPr>
          <w:rFonts w:eastAsia="MS Mincho"/>
          <w:lang w:val="en-GB" w:eastAsia="ja-JP"/>
        </w:rPr>
        <w:t xml:space="preserve"> “</w:t>
      </w:r>
      <w:r w:rsidRPr="005F300F">
        <w:t>Potential RAT-independent Indoor positioning technologies</w:t>
      </w:r>
      <w:r>
        <w:t>”, Apple</w:t>
      </w:r>
      <w:r w:rsidR="00984735">
        <w:t>.</w:t>
      </w:r>
    </w:p>
    <w:p w14:paraId="7DBB2E5A" w14:textId="63CEE93D" w:rsidR="00984735" w:rsidRDefault="00984735" w:rsidP="00984735">
      <w:pPr>
        <w:spacing w:after="180" w:line="240" w:lineRule="auto"/>
        <w:jc w:val="both"/>
      </w:pPr>
      <w:r>
        <w:t xml:space="preserve">[3] </w:t>
      </w:r>
      <w:r w:rsidR="00CB7172" w:rsidRPr="00A746A0">
        <w:t>http://transition.fcc.gov/bureaus/pshs/advisory/csric3/CSRIC_III_WG3_Report_March_%202013_ILTestBedReport.pdf</w:t>
      </w:r>
    </w:p>
    <w:p w14:paraId="149376E5" w14:textId="63D8F63A" w:rsidR="00CB7172" w:rsidRDefault="00CB7172" w:rsidP="00984735">
      <w:pPr>
        <w:spacing w:after="180" w:line="240" w:lineRule="auto"/>
        <w:jc w:val="both"/>
      </w:pPr>
      <w:r>
        <w:t xml:space="preserve">[4] </w:t>
      </w:r>
      <w:r>
        <w:tab/>
        <w:t>3GPP TR 37.857 “Study on Indoor Positioning Enhancements for UTRA and LTE”.</w:t>
      </w:r>
    </w:p>
    <w:p w14:paraId="531BF2C2" w14:textId="77777777" w:rsidR="002A59FF" w:rsidRDefault="002A59FF" w:rsidP="002A59FF"/>
    <w:sectPr w:rsidR="002A59FF" w:rsidSect="002A59FF">
      <w:pgSz w:w="12240" w:h="15840"/>
      <w:pgMar w:top="1411" w:right="1138" w:bottom="1138" w:left="1138" w:header="677" w:footer="562"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9C19CE" w14:textId="77777777" w:rsidR="002A34CD" w:rsidRDefault="002A34CD" w:rsidP="002A59FF">
      <w:pPr>
        <w:spacing w:after="0" w:line="240" w:lineRule="auto"/>
      </w:pPr>
      <w:r>
        <w:separator/>
      </w:r>
    </w:p>
  </w:endnote>
  <w:endnote w:type="continuationSeparator" w:id="0">
    <w:p w14:paraId="276F891B" w14:textId="77777777" w:rsidR="002A34CD" w:rsidRDefault="002A34CD" w:rsidP="002A59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Batang">
    <w:altName w:val="바탕"/>
    <w:charset w:val="81"/>
    <w:family w:val="roman"/>
    <w:pitch w:val="variable"/>
    <w:sig w:usb0="B00002AF" w:usb1="69D77CFB" w:usb2="00000030" w:usb3="00000000" w:csb0="0008009F" w:csb1="00000000"/>
  </w:font>
  <w:font w:name="Arial">
    <w:panose1 w:val="020B0604020202020204"/>
    <w:charset w:val="00"/>
    <w:family w:val="auto"/>
    <w:pitch w:val="variable"/>
    <w:sig w:usb0="E0002AFF" w:usb1="C0007843" w:usb2="00000009" w:usb3="00000000" w:csb0="000001FF" w:csb1="00000000"/>
  </w:font>
  <w:font w:name="MS Mincho">
    <w:altName w:val="ＭＳ 明朝"/>
    <w:charset w:val="80"/>
    <w:family w:val="modern"/>
    <w:pitch w:val="fixed"/>
    <w:sig w:usb0="E00002FF" w:usb1="6AC7FDFB" w:usb2="00000012" w:usb3="00000000" w:csb0="0002009F" w:csb1="00000000"/>
  </w:font>
  <w:font w:name="ＭＳ ゴシック">
    <w:charset w:val="4E"/>
    <w:family w:val="auto"/>
    <w:pitch w:val="variable"/>
    <w:sig w:usb0="E00002FF" w:usb1="6AC7FDFB" w:usb2="00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02ED374" w14:textId="77777777" w:rsidR="002A34CD" w:rsidRDefault="002A34CD" w:rsidP="002A59FF">
      <w:pPr>
        <w:spacing w:after="0" w:line="240" w:lineRule="auto"/>
      </w:pPr>
      <w:r>
        <w:separator/>
      </w:r>
    </w:p>
  </w:footnote>
  <w:footnote w:type="continuationSeparator" w:id="0">
    <w:p w14:paraId="6FE4E61D" w14:textId="77777777" w:rsidR="002A34CD" w:rsidRDefault="002A34CD" w:rsidP="002A59FF">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367570"/>
    <w:multiLevelType w:val="hybridMultilevel"/>
    <w:tmpl w:val="50146E76"/>
    <w:lvl w:ilvl="0" w:tplc="078CD4CA">
      <w:start w:val="1"/>
      <w:numFmt w:val="decimal"/>
      <w:lvlText w:val="%1."/>
      <w:lvlJc w:val="left"/>
      <w:pPr>
        <w:tabs>
          <w:tab w:val="num" w:pos="420"/>
        </w:tabs>
        <w:ind w:left="420" w:hanging="420"/>
      </w:pPr>
      <w:rPr>
        <w:lang w:val="en-US"/>
      </w:rPr>
    </w:lvl>
    <w:lvl w:ilvl="1" w:tplc="7A685208">
      <w:start w:val="1"/>
      <w:numFmt w:val="decimal"/>
      <w:lvlText w:val="%2.1."/>
      <w:lvlJc w:val="left"/>
      <w:pPr>
        <w:tabs>
          <w:tab w:val="num" w:pos="840"/>
        </w:tabs>
        <w:ind w:left="840" w:hanging="420"/>
      </w:pPr>
      <w:rPr>
        <w:rFonts w:hint="eastAsia"/>
      </w:rPr>
    </w:lvl>
    <w:lvl w:ilvl="2" w:tplc="04090011">
      <w:start w:val="1"/>
      <w:numFmt w:val="decimalEnclosedCircle"/>
      <w:lvlText w:val="%3"/>
      <w:lvlJc w:val="left"/>
      <w:pPr>
        <w:tabs>
          <w:tab w:val="num" w:pos="1260"/>
        </w:tabs>
        <w:ind w:left="1260" w:hanging="420"/>
      </w:pPr>
    </w:lvl>
    <w:lvl w:ilvl="3" w:tplc="0409000F">
      <w:start w:val="1"/>
      <w:numFmt w:val="decimal"/>
      <w:lvlText w:val="%4."/>
      <w:lvlJc w:val="left"/>
      <w:pPr>
        <w:tabs>
          <w:tab w:val="num" w:pos="1680"/>
        </w:tabs>
        <w:ind w:left="1680" w:hanging="420"/>
      </w:pPr>
    </w:lvl>
    <w:lvl w:ilvl="4" w:tplc="04090017">
      <w:start w:val="1"/>
      <w:numFmt w:val="aiueoFullWidth"/>
      <w:lvlText w:val="(%5)"/>
      <w:lvlJc w:val="left"/>
      <w:pPr>
        <w:tabs>
          <w:tab w:val="num" w:pos="2100"/>
        </w:tabs>
        <w:ind w:left="2100" w:hanging="420"/>
      </w:pPr>
    </w:lvl>
    <w:lvl w:ilvl="5" w:tplc="04090011">
      <w:start w:val="1"/>
      <w:numFmt w:val="decimalEnclosedCircle"/>
      <w:lvlText w:val="%6"/>
      <w:lvlJc w:val="left"/>
      <w:pPr>
        <w:tabs>
          <w:tab w:val="num" w:pos="2520"/>
        </w:tabs>
        <w:ind w:left="2520" w:hanging="420"/>
      </w:pPr>
    </w:lvl>
    <w:lvl w:ilvl="6" w:tplc="0409000F">
      <w:start w:val="1"/>
      <w:numFmt w:val="decimal"/>
      <w:lvlText w:val="%7."/>
      <w:lvlJc w:val="left"/>
      <w:pPr>
        <w:tabs>
          <w:tab w:val="num" w:pos="2940"/>
        </w:tabs>
        <w:ind w:left="2940" w:hanging="420"/>
      </w:pPr>
    </w:lvl>
    <w:lvl w:ilvl="7" w:tplc="04090017">
      <w:start w:val="1"/>
      <w:numFmt w:val="aiueoFullWidth"/>
      <w:lvlText w:val="(%8)"/>
      <w:lvlJc w:val="left"/>
      <w:pPr>
        <w:tabs>
          <w:tab w:val="num" w:pos="3360"/>
        </w:tabs>
        <w:ind w:left="3360" w:hanging="420"/>
      </w:pPr>
    </w:lvl>
    <w:lvl w:ilvl="8" w:tplc="04090011">
      <w:start w:val="1"/>
      <w:numFmt w:val="decimalEnclosedCircle"/>
      <w:lvlText w:val="%9"/>
      <w:lvlJc w:val="left"/>
      <w:pPr>
        <w:tabs>
          <w:tab w:val="num" w:pos="3780"/>
        </w:tabs>
        <w:ind w:left="3780" w:hanging="420"/>
      </w:pPr>
    </w:lvl>
  </w:abstractNum>
  <w:abstractNum w:abstractNumId="1">
    <w:nsid w:val="2A7F0C70"/>
    <w:multiLevelType w:val="multilevel"/>
    <w:tmpl w:val="50146E76"/>
    <w:lvl w:ilvl="0">
      <w:start w:val="1"/>
      <w:numFmt w:val="decimal"/>
      <w:lvlText w:val="%1."/>
      <w:lvlJc w:val="left"/>
      <w:pPr>
        <w:tabs>
          <w:tab w:val="num" w:pos="420"/>
        </w:tabs>
        <w:ind w:left="420" w:hanging="420"/>
      </w:pPr>
      <w:rPr>
        <w:lang w:val="en-US"/>
      </w:rPr>
    </w:lvl>
    <w:lvl w:ilvl="1">
      <w:start w:val="1"/>
      <w:numFmt w:val="decimal"/>
      <w:lvlText w:val="%2.1."/>
      <w:lvlJc w:val="left"/>
      <w:pPr>
        <w:tabs>
          <w:tab w:val="num" w:pos="840"/>
        </w:tabs>
        <w:ind w:left="840" w:hanging="420"/>
      </w:pPr>
      <w:rPr>
        <w:rFonts w:hint="eastAsia"/>
      </w:r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
    <w:nsid w:val="32D42B03"/>
    <w:multiLevelType w:val="hybridMultilevel"/>
    <w:tmpl w:val="8C064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5046726"/>
    <w:multiLevelType w:val="hybridMultilevel"/>
    <w:tmpl w:val="966420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522B7255"/>
    <w:multiLevelType w:val="hybridMultilevel"/>
    <w:tmpl w:val="1040AB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68792903"/>
    <w:multiLevelType w:val="hybridMultilevel"/>
    <w:tmpl w:val="04046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5"/>
  </w:num>
  <w:num w:numId="4">
    <w:abstractNumId w:val="3"/>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85"/>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A54"/>
    <w:rsid w:val="000424E6"/>
    <w:rsid w:val="000621AE"/>
    <w:rsid w:val="000844B8"/>
    <w:rsid w:val="000A320A"/>
    <w:rsid w:val="000B693B"/>
    <w:rsid w:val="000C2E84"/>
    <w:rsid w:val="000E22D4"/>
    <w:rsid w:val="000E310E"/>
    <w:rsid w:val="000F6CF3"/>
    <w:rsid w:val="0012649C"/>
    <w:rsid w:val="001665DE"/>
    <w:rsid w:val="00245DD9"/>
    <w:rsid w:val="002657A7"/>
    <w:rsid w:val="002A34CD"/>
    <w:rsid w:val="002A59FF"/>
    <w:rsid w:val="003029B9"/>
    <w:rsid w:val="003475DE"/>
    <w:rsid w:val="00353135"/>
    <w:rsid w:val="00362D4F"/>
    <w:rsid w:val="0039010F"/>
    <w:rsid w:val="00391254"/>
    <w:rsid w:val="003A12AB"/>
    <w:rsid w:val="003D40D1"/>
    <w:rsid w:val="003F06B3"/>
    <w:rsid w:val="00497E66"/>
    <w:rsid w:val="004B77AC"/>
    <w:rsid w:val="004E386D"/>
    <w:rsid w:val="004E3E9B"/>
    <w:rsid w:val="005468FA"/>
    <w:rsid w:val="005825DA"/>
    <w:rsid w:val="00585D99"/>
    <w:rsid w:val="005C10C3"/>
    <w:rsid w:val="005E50D3"/>
    <w:rsid w:val="005F300F"/>
    <w:rsid w:val="005F6F75"/>
    <w:rsid w:val="00613850"/>
    <w:rsid w:val="006239FE"/>
    <w:rsid w:val="00653A35"/>
    <w:rsid w:val="00657575"/>
    <w:rsid w:val="0068181B"/>
    <w:rsid w:val="00682E3D"/>
    <w:rsid w:val="00683640"/>
    <w:rsid w:val="006C5A54"/>
    <w:rsid w:val="006D760D"/>
    <w:rsid w:val="007324EE"/>
    <w:rsid w:val="00774389"/>
    <w:rsid w:val="00781BC1"/>
    <w:rsid w:val="007B0EC7"/>
    <w:rsid w:val="007C7C7D"/>
    <w:rsid w:val="00816882"/>
    <w:rsid w:val="008430C6"/>
    <w:rsid w:val="00867149"/>
    <w:rsid w:val="00874DCA"/>
    <w:rsid w:val="008A54AE"/>
    <w:rsid w:val="00926344"/>
    <w:rsid w:val="009416D7"/>
    <w:rsid w:val="00984735"/>
    <w:rsid w:val="00995632"/>
    <w:rsid w:val="00A746A0"/>
    <w:rsid w:val="00AB1B7D"/>
    <w:rsid w:val="00B11EE3"/>
    <w:rsid w:val="00B37CFD"/>
    <w:rsid w:val="00B80177"/>
    <w:rsid w:val="00B84BFC"/>
    <w:rsid w:val="00B92DA9"/>
    <w:rsid w:val="00B94E54"/>
    <w:rsid w:val="00BD2D79"/>
    <w:rsid w:val="00C230E0"/>
    <w:rsid w:val="00C45E2C"/>
    <w:rsid w:val="00C85996"/>
    <w:rsid w:val="00CB7172"/>
    <w:rsid w:val="00CC032A"/>
    <w:rsid w:val="00CC39F6"/>
    <w:rsid w:val="00CD3310"/>
    <w:rsid w:val="00CD626E"/>
    <w:rsid w:val="00CE0184"/>
    <w:rsid w:val="00D24EB2"/>
    <w:rsid w:val="00D45EAF"/>
    <w:rsid w:val="00D50281"/>
    <w:rsid w:val="00D8595E"/>
    <w:rsid w:val="00DC7169"/>
    <w:rsid w:val="00E24368"/>
    <w:rsid w:val="00E8275E"/>
    <w:rsid w:val="00EC5C78"/>
    <w:rsid w:val="00EE232D"/>
    <w:rsid w:val="00EE35D8"/>
    <w:rsid w:val="00F03553"/>
    <w:rsid w:val="00F26543"/>
    <w:rsid w:val="00F26B0F"/>
    <w:rsid w:val="00F37E82"/>
    <w:rsid w:val="00F41AC1"/>
    <w:rsid w:val="00F533C8"/>
    <w:rsid w:val="00F53C90"/>
    <w:rsid w:val="00F93BB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51A4D7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A59FF"/>
    <w:pPr>
      <w:spacing w:after="160" w:line="259" w:lineRule="auto"/>
    </w:pPr>
    <w:rPr>
      <w:rFonts w:ascii="Times New Roman" w:eastAsia="Calibri"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2A59FF"/>
    <w:rPr>
      <w:color w:val="0563C1"/>
      <w:u w:val="single"/>
    </w:rPr>
  </w:style>
  <w:style w:type="paragraph" w:styleId="FootnoteText">
    <w:name w:val="footnote text"/>
    <w:aliases w:val="ALTS FOOTNOTE,fn,Footnote text,FOOTNOTE,Footnote Text Char2,Footnote Text Char Char,Footnote Text Char1 Char Char,Footnote Text Char Char Char Char,Footnote Text Char1 Char Char Char Char,Footnote Text Char Char Char Char Char Char1,f"/>
    <w:basedOn w:val="Normal"/>
    <w:link w:val="FootnoteTextChar"/>
    <w:semiHidden/>
    <w:unhideWhenUsed/>
    <w:rsid w:val="002A59FF"/>
  </w:style>
  <w:style w:type="character" w:customStyle="1" w:styleId="FootnoteTextChar">
    <w:name w:val="Footnote Text Char"/>
    <w:aliases w:val="ALTS FOOTNOTE Char,fn Char,Footnote text Char,FOOTNOTE Char,Footnote Text Char2 Char,Footnote Text Char Char Char,Footnote Text Char1 Char Char Char,Footnote Text Char Char Char Char Char,Footnote Text Char1 Char Char Char Char Char"/>
    <w:basedOn w:val="DefaultParagraphFont"/>
    <w:link w:val="FootnoteText"/>
    <w:semiHidden/>
    <w:rsid w:val="002A59FF"/>
    <w:rPr>
      <w:rFonts w:ascii="Times New Roman" w:eastAsia="Calibri" w:hAnsi="Times New Roman" w:cs="Times New Roman"/>
      <w:sz w:val="20"/>
      <w:szCs w:val="20"/>
    </w:rPr>
  </w:style>
  <w:style w:type="character" w:styleId="FootnoteReference">
    <w:name w:val="footnote reference"/>
    <w:uiPriority w:val="99"/>
    <w:semiHidden/>
    <w:unhideWhenUsed/>
    <w:rsid w:val="002A59FF"/>
    <w:rPr>
      <w:vertAlign w:val="superscript"/>
    </w:rPr>
  </w:style>
  <w:style w:type="paragraph" w:styleId="ListParagraph">
    <w:name w:val="List Paragraph"/>
    <w:basedOn w:val="Normal"/>
    <w:uiPriority w:val="34"/>
    <w:qFormat/>
    <w:rsid w:val="002A59FF"/>
    <w:pPr>
      <w:ind w:left="720"/>
      <w:contextualSpacing/>
    </w:pPr>
  </w:style>
  <w:style w:type="paragraph" w:styleId="Header">
    <w:name w:val="header"/>
    <w:basedOn w:val="Normal"/>
    <w:link w:val="HeaderChar"/>
    <w:uiPriority w:val="99"/>
    <w:unhideWhenUsed/>
    <w:rsid w:val="00CD626E"/>
    <w:pPr>
      <w:tabs>
        <w:tab w:val="center" w:pos="4320"/>
        <w:tab w:val="right" w:pos="8640"/>
      </w:tabs>
      <w:spacing w:after="0" w:line="240" w:lineRule="auto"/>
    </w:pPr>
  </w:style>
  <w:style w:type="character" w:customStyle="1" w:styleId="HeaderChar">
    <w:name w:val="Header Char"/>
    <w:basedOn w:val="DefaultParagraphFont"/>
    <w:link w:val="Header"/>
    <w:uiPriority w:val="99"/>
    <w:rsid w:val="00CD626E"/>
    <w:rPr>
      <w:rFonts w:ascii="Times New Roman" w:eastAsia="Calibri" w:hAnsi="Times New Roman" w:cs="Times New Roman"/>
      <w:sz w:val="20"/>
      <w:szCs w:val="20"/>
    </w:rPr>
  </w:style>
  <w:style w:type="paragraph" w:styleId="Footer">
    <w:name w:val="footer"/>
    <w:basedOn w:val="Normal"/>
    <w:link w:val="FooterChar"/>
    <w:uiPriority w:val="99"/>
    <w:unhideWhenUsed/>
    <w:rsid w:val="00CD626E"/>
    <w:pPr>
      <w:tabs>
        <w:tab w:val="center" w:pos="4320"/>
        <w:tab w:val="right" w:pos="8640"/>
      </w:tabs>
      <w:spacing w:after="0" w:line="240" w:lineRule="auto"/>
    </w:pPr>
  </w:style>
  <w:style w:type="character" w:customStyle="1" w:styleId="FooterChar">
    <w:name w:val="Footer Char"/>
    <w:basedOn w:val="DefaultParagraphFont"/>
    <w:link w:val="Footer"/>
    <w:uiPriority w:val="99"/>
    <w:rsid w:val="00CD626E"/>
    <w:rPr>
      <w:rFonts w:ascii="Times New Roman" w:eastAsia="Calibri" w:hAnsi="Times New Roman" w:cs="Times New Roman"/>
      <w:sz w:val="20"/>
      <w:szCs w:val="20"/>
    </w:rPr>
  </w:style>
  <w:style w:type="paragraph" w:styleId="BalloonText">
    <w:name w:val="Balloon Text"/>
    <w:basedOn w:val="Normal"/>
    <w:link w:val="BalloonTextChar"/>
    <w:uiPriority w:val="99"/>
    <w:semiHidden/>
    <w:unhideWhenUsed/>
    <w:rsid w:val="00F533C8"/>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533C8"/>
    <w:rPr>
      <w:rFonts w:ascii="Lucida Grande" w:eastAsia="Calibri" w:hAnsi="Lucida Grande" w:cs="Lucida Grande"/>
      <w:sz w:val="18"/>
      <w:szCs w:val="18"/>
    </w:rPr>
  </w:style>
  <w:style w:type="paragraph" w:styleId="Caption">
    <w:name w:val="caption"/>
    <w:basedOn w:val="Normal"/>
    <w:next w:val="Normal"/>
    <w:uiPriority w:val="35"/>
    <w:unhideWhenUsed/>
    <w:qFormat/>
    <w:rsid w:val="00774389"/>
    <w:pPr>
      <w:spacing w:after="200" w:line="240" w:lineRule="auto"/>
    </w:pPr>
    <w:rPr>
      <w:b/>
      <w:bCs/>
      <w:color w:val="4F81BD" w:themeColor="accent1"/>
      <w:sz w:val="18"/>
      <w:szCs w:val="18"/>
    </w:rPr>
  </w:style>
  <w:style w:type="paragraph" w:customStyle="1" w:styleId="Text">
    <w:name w:val="Text"/>
    <w:basedOn w:val="Normal"/>
    <w:link w:val="TextChar"/>
    <w:qFormat/>
    <w:rsid w:val="00774389"/>
    <w:pPr>
      <w:spacing w:after="0" w:line="240" w:lineRule="auto"/>
    </w:pPr>
    <w:rPr>
      <w:rFonts w:ascii="Times" w:eastAsia="Batang" w:hAnsi="Times"/>
      <w:szCs w:val="24"/>
      <w:lang w:val="en-GB"/>
    </w:rPr>
  </w:style>
  <w:style w:type="character" w:customStyle="1" w:styleId="TextChar">
    <w:name w:val="Text Char"/>
    <w:link w:val="Text"/>
    <w:rsid w:val="00774389"/>
    <w:rPr>
      <w:rFonts w:ascii="Times" w:eastAsia="Batang" w:hAnsi="Times" w:cs="Times New Roman"/>
      <w:sz w:val="20"/>
      <w:lang w:val="en-GB"/>
    </w:rPr>
  </w:style>
  <w:style w:type="paragraph" w:styleId="NormalWeb">
    <w:name w:val="Normal (Web)"/>
    <w:basedOn w:val="Normal"/>
    <w:uiPriority w:val="99"/>
    <w:semiHidden/>
    <w:unhideWhenUsed/>
    <w:rsid w:val="00EE35D8"/>
    <w:pPr>
      <w:spacing w:before="100" w:beforeAutospacing="1" w:after="100" w:afterAutospacing="1" w:line="240" w:lineRule="auto"/>
    </w:pPr>
    <w:rPr>
      <w:rFonts w:ascii="Times" w:eastAsiaTheme="minorEastAsia" w:hAnsi="Times"/>
    </w:rPr>
  </w:style>
  <w:style w:type="character" w:styleId="FollowedHyperlink">
    <w:name w:val="FollowedHyperlink"/>
    <w:basedOn w:val="DefaultParagraphFont"/>
    <w:uiPriority w:val="99"/>
    <w:semiHidden/>
    <w:unhideWhenUsed/>
    <w:rsid w:val="00D24EB2"/>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A59FF"/>
    <w:pPr>
      <w:spacing w:after="160" w:line="259" w:lineRule="auto"/>
    </w:pPr>
    <w:rPr>
      <w:rFonts w:ascii="Times New Roman" w:eastAsia="Calibri"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2A59FF"/>
    <w:rPr>
      <w:color w:val="0563C1"/>
      <w:u w:val="single"/>
    </w:rPr>
  </w:style>
  <w:style w:type="paragraph" w:styleId="FootnoteText">
    <w:name w:val="footnote text"/>
    <w:aliases w:val="ALTS FOOTNOTE,fn,Footnote text,FOOTNOTE,Footnote Text Char2,Footnote Text Char Char,Footnote Text Char1 Char Char,Footnote Text Char Char Char Char,Footnote Text Char1 Char Char Char Char,Footnote Text Char Char Char Char Char Char1,f"/>
    <w:basedOn w:val="Normal"/>
    <w:link w:val="FootnoteTextChar"/>
    <w:semiHidden/>
    <w:unhideWhenUsed/>
    <w:rsid w:val="002A59FF"/>
  </w:style>
  <w:style w:type="character" w:customStyle="1" w:styleId="FootnoteTextChar">
    <w:name w:val="Footnote Text Char"/>
    <w:aliases w:val="ALTS FOOTNOTE Char,fn Char,Footnote text Char,FOOTNOTE Char,Footnote Text Char2 Char,Footnote Text Char Char Char,Footnote Text Char1 Char Char Char,Footnote Text Char Char Char Char Char,Footnote Text Char1 Char Char Char Char Char"/>
    <w:basedOn w:val="DefaultParagraphFont"/>
    <w:link w:val="FootnoteText"/>
    <w:semiHidden/>
    <w:rsid w:val="002A59FF"/>
    <w:rPr>
      <w:rFonts w:ascii="Times New Roman" w:eastAsia="Calibri" w:hAnsi="Times New Roman" w:cs="Times New Roman"/>
      <w:sz w:val="20"/>
      <w:szCs w:val="20"/>
    </w:rPr>
  </w:style>
  <w:style w:type="character" w:styleId="FootnoteReference">
    <w:name w:val="footnote reference"/>
    <w:uiPriority w:val="99"/>
    <w:semiHidden/>
    <w:unhideWhenUsed/>
    <w:rsid w:val="002A59FF"/>
    <w:rPr>
      <w:vertAlign w:val="superscript"/>
    </w:rPr>
  </w:style>
  <w:style w:type="paragraph" w:styleId="ListParagraph">
    <w:name w:val="List Paragraph"/>
    <w:basedOn w:val="Normal"/>
    <w:uiPriority w:val="34"/>
    <w:qFormat/>
    <w:rsid w:val="002A59FF"/>
    <w:pPr>
      <w:ind w:left="720"/>
      <w:contextualSpacing/>
    </w:pPr>
  </w:style>
  <w:style w:type="paragraph" w:styleId="Header">
    <w:name w:val="header"/>
    <w:basedOn w:val="Normal"/>
    <w:link w:val="HeaderChar"/>
    <w:uiPriority w:val="99"/>
    <w:unhideWhenUsed/>
    <w:rsid w:val="00CD626E"/>
    <w:pPr>
      <w:tabs>
        <w:tab w:val="center" w:pos="4320"/>
        <w:tab w:val="right" w:pos="8640"/>
      </w:tabs>
      <w:spacing w:after="0" w:line="240" w:lineRule="auto"/>
    </w:pPr>
  </w:style>
  <w:style w:type="character" w:customStyle="1" w:styleId="HeaderChar">
    <w:name w:val="Header Char"/>
    <w:basedOn w:val="DefaultParagraphFont"/>
    <w:link w:val="Header"/>
    <w:uiPriority w:val="99"/>
    <w:rsid w:val="00CD626E"/>
    <w:rPr>
      <w:rFonts w:ascii="Times New Roman" w:eastAsia="Calibri" w:hAnsi="Times New Roman" w:cs="Times New Roman"/>
      <w:sz w:val="20"/>
      <w:szCs w:val="20"/>
    </w:rPr>
  </w:style>
  <w:style w:type="paragraph" w:styleId="Footer">
    <w:name w:val="footer"/>
    <w:basedOn w:val="Normal"/>
    <w:link w:val="FooterChar"/>
    <w:uiPriority w:val="99"/>
    <w:unhideWhenUsed/>
    <w:rsid w:val="00CD626E"/>
    <w:pPr>
      <w:tabs>
        <w:tab w:val="center" w:pos="4320"/>
        <w:tab w:val="right" w:pos="8640"/>
      </w:tabs>
      <w:spacing w:after="0" w:line="240" w:lineRule="auto"/>
    </w:pPr>
  </w:style>
  <w:style w:type="character" w:customStyle="1" w:styleId="FooterChar">
    <w:name w:val="Footer Char"/>
    <w:basedOn w:val="DefaultParagraphFont"/>
    <w:link w:val="Footer"/>
    <w:uiPriority w:val="99"/>
    <w:rsid w:val="00CD626E"/>
    <w:rPr>
      <w:rFonts w:ascii="Times New Roman" w:eastAsia="Calibri" w:hAnsi="Times New Roman" w:cs="Times New Roman"/>
      <w:sz w:val="20"/>
      <w:szCs w:val="20"/>
    </w:rPr>
  </w:style>
  <w:style w:type="paragraph" w:styleId="BalloonText">
    <w:name w:val="Balloon Text"/>
    <w:basedOn w:val="Normal"/>
    <w:link w:val="BalloonTextChar"/>
    <w:uiPriority w:val="99"/>
    <w:semiHidden/>
    <w:unhideWhenUsed/>
    <w:rsid w:val="00F533C8"/>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533C8"/>
    <w:rPr>
      <w:rFonts w:ascii="Lucida Grande" w:eastAsia="Calibri" w:hAnsi="Lucida Grande" w:cs="Lucida Grande"/>
      <w:sz w:val="18"/>
      <w:szCs w:val="18"/>
    </w:rPr>
  </w:style>
  <w:style w:type="paragraph" w:styleId="Caption">
    <w:name w:val="caption"/>
    <w:basedOn w:val="Normal"/>
    <w:next w:val="Normal"/>
    <w:uiPriority w:val="35"/>
    <w:unhideWhenUsed/>
    <w:qFormat/>
    <w:rsid w:val="00774389"/>
    <w:pPr>
      <w:spacing w:after="200" w:line="240" w:lineRule="auto"/>
    </w:pPr>
    <w:rPr>
      <w:b/>
      <w:bCs/>
      <w:color w:val="4F81BD" w:themeColor="accent1"/>
      <w:sz w:val="18"/>
      <w:szCs w:val="18"/>
    </w:rPr>
  </w:style>
  <w:style w:type="paragraph" w:customStyle="1" w:styleId="Text">
    <w:name w:val="Text"/>
    <w:basedOn w:val="Normal"/>
    <w:link w:val="TextChar"/>
    <w:qFormat/>
    <w:rsid w:val="00774389"/>
    <w:pPr>
      <w:spacing w:after="0" w:line="240" w:lineRule="auto"/>
    </w:pPr>
    <w:rPr>
      <w:rFonts w:ascii="Times" w:eastAsia="Batang" w:hAnsi="Times"/>
      <w:szCs w:val="24"/>
      <w:lang w:val="en-GB"/>
    </w:rPr>
  </w:style>
  <w:style w:type="character" w:customStyle="1" w:styleId="TextChar">
    <w:name w:val="Text Char"/>
    <w:link w:val="Text"/>
    <w:rsid w:val="00774389"/>
    <w:rPr>
      <w:rFonts w:ascii="Times" w:eastAsia="Batang" w:hAnsi="Times" w:cs="Times New Roman"/>
      <w:sz w:val="20"/>
      <w:lang w:val="en-GB"/>
    </w:rPr>
  </w:style>
  <w:style w:type="paragraph" w:styleId="NormalWeb">
    <w:name w:val="Normal (Web)"/>
    <w:basedOn w:val="Normal"/>
    <w:uiPriority w:val="99"/>
    <w:semiHidden/>
    <w:unhideWhenUsed/>
    <w:rsid w:val="00EE35D8"/>
    <w:pPr>
      <w:spacing w:before="100" w:beforeAutospacing="1" w:after="100" w:afterAutospacing="1" w:line="240" w:lineRule="auto"/>
    </w:pPr>
    <w:rPr>
      <w:rFonts w:ascii="Times" w:eastAsiaTheme="minorEastAsia" w:hAnsi="Times"/>
    </w:rPr>
  </w:style>
  <w:style w:type="character" w:styleId="FollowedHyperlink">
    <w:name w:val="FollowedHyperlink"/>
    <w:basedOn w:val="DefaultParagraphFont"/>
    <w:uiPriority w:val="99"/>
    <w:semiHidden/>
    <w:unhideWhenUsed/>
    <w:rsid w:val="00D24EB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7484414">
      <w:bodyDiv w:val="1"/>
      <w:marLeft w:val="0"/>
      <w:marRight w:val="0"/>
      <w:marTop w:val="0"/>
      <w:marBottom w:val="0"/>
      <w:divBdr>
        <w:top w:val="none" w:sz="0" w:space="0" w:color="auto"/>
        <w:left w:val="none" w:sz="0" w:space="0" w:color="auto"/>
        <w:bottom w:val="none" w:sz="0" w:space="0" w:color="auto"/>
        <w:right w:val="none" w:sz="0" w:space="0" w:color="auto"/>
      </w:divBdr>
      <w:divsChild>
        <w:div w:id="1568221601">
          <w:marLeft w:val="0"/>
          <w:marRight w:val="0"/>
          <w:marTop w:val="0"/>
          <w:marBottom w:val="0"/>
          <w:divBdr>
            <w:top w:val="none" w:sz="0" w:space="0" w:color="auto"/>
            <w:left w:val="none" w:sz="0" w:space="0" w:color="auto"/>
            <w:bottom w:val="none" w:sz="0" w:space="0" w:color="auto"/>
            <w:right w:val="none" w:sz="0" w:space="0" w:color="auto"/>
          </w:divBdr>
          <w:divsChild>
            <w:div w:id="374931482">
              <w:marLeft w:val="0"/>
              <w:marRight w:val="0"/>
              <w:marTop w:val="0"/>
              <w:marBottom w:val="0"/>
              <w:divBdr>
                <w:top w:val="none" w:sz="0" w:space="0" w:color="auto"/>
                <w:left w:val="none" w:sz="0" w:space="0" w:color="auto"/>
                <w:bottom w:val="none" w:sz="0" w:space="0" w:color="auto"/>
                <w:right w:val="none" w:sz="0" w:space="0" w:color="auto"/>
              </w:divBdr>
              <w:divsChild>
                <w:div w:id="1665891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867608">
      <w:bodyDiv w:val="1"/>
      <w:marLeft w:val="0"/>
      <w:marRight w:val="0"/>
      <w:marTop w:val="0"/>
      <w:marBottom w:val="0"/>
      <w:divBdr>
        <w:top w:val="none" w:sz="0" w:space="0" w:color="auto"/>
        <w:left w:val="none" w:sz="0" w:space="0" w:color="auto"/>
        <w:bottom w:val="none" w:sz="0" w:space="0" w:color="auto"/>
        <w:right w:val="none" w:sz="0" w:space="0" w:color="auto"/>
      </w:divBdr>
      <w:divsChild>
        <w:div w:id="138041259">
          <w:marLeft w:val="0"/>
          <w:marRight w:val="0"/>
          <w:marTop w:val="0"/>
          <w:marBottom w:val="0"/>
          <w:divBdr>
            <w:top w:val="none" w:sz="0" w:space="0" w:color="auto"/>
            <w:left w:val="none" w:sz="0" w:space="0" w:color="auto"/>
            <w:bottom w:val="none" w:sz="0" w:space="0" w:color="auto"/>
            <w:right w:val="none" w:sz="0" w:space="0" w:color="auto"/>
          </w:divBdr>
          <w:divsChild>
            <w:div w:id="2035186180">
              <w:marLeft w:val="0"/>
              <w:marRight w:val="0"/>
              <w:marTop w:val="0"/>
              <w:marBottom w:val="0"/>
              <w:divBdr>
                <w:top w:val="none" w:sz="0" w:space="0" w:color="auto"/>
                <w:left w:val="none" w:sz="0" w:space="0" w:color="auto"/>
                <w:bottom w:val="none" w:sz="0" w:space="0" w:color="auto"/>
                <w:right w:val="none" w:sz="0" w:space="0" w:color="auto"/>
              </w:divBdr>
              <w:divsChild>
                <w:div w:id="1247417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10"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5</Pages>
  <Words>579</Words>
  <Characters>3304</Characters>
  <Application>Microsoft Macintosh Word</Application>
  <DocSecurity>0</DocSecurity>
  <Lines>27</Lines>
  <Paragraphs>7</Paragraphs>
  <ScaleCrop>false</ScaleCrop>
  <Company>Apple</Company>
  <LinksUpToDate>false</LinksUpToDate>
  <CharactersWithSpaces>3876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farouk belghoul</dc:creator>
  <cp:keywords/>
  <dc:description/>
  <cp:lastModifiedBy>farouk belghoul</cp:lastModifiedBy>
  <cp:revision>6</cp:revision>
  <cp:lastPrinted>2015-03-24T17:37:00Z</cp:lastPrinted>
  <dcterms:created xsi:type="dcterms:W3CDTF">2015-03-24T17:26:00Z</dcterms:created>
  <dcterms:modified xsi:type="dcterms:W3CDTF">2015-04-09T17:03:00Z</dcterms:modified>
</cp:coreProperties>
</file>